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rFonts w:eastAsia="Times New Roman"/>
          <w:b/>
          <w:bCs/>
          <w:sz w:val="10"/>
          <w:szCs w:val="10"/>
        </w:rPr>
      </w:pPr>
      <w:r>
        <w:rPr>
          <w:rFonts w:eastAsia="Times New Roman"/>
          <w:b/>
          <w:bCs/>
          <w:sz w:val="10"/>
          <w:szCs w:val="10"/>
        </w:rPr>
        <w:t xml:space="preserve">                                                          </w:t>
      </w:r>
      <w:bookmarkStart w:id="0" w:name="OLE_LINK2"/>
      <w:bookmarkStart w:id="1" w:name="OLE_LINK1"/>
    </w:p>
    <w:p>
      <w:pPr>
        <w:pStyle w:val="7"/>
        <w:jc w:val="center"/>
        <w:rPr>
          <w:rFonts w:eastAsia="方正小标宋简体"/>
          <w:sz w:val="72"/>
          <w:szCs w:val="72"/>
        </w:rPr>
      </w:pPr>
    </w:p>
    <w:p>
      <w:pPr>
        <w:pStyle w:val="7"/>
        <w:jc w:val="center"/>
        <w:rPr>
          <w:rFonts w:eastAsia="方正小标宋简体"/>
          <w:b/>
          <w:bCs/>
          <w:sz w:val="52"/>
          <w:szCs w:val="52"/>
        </w:rPr>
      </w:pPr>
      <w:r>
        <w:rPr>
          <w:rFonts w:hint="eastAsia" w:eastAsia="方正小标宋简体"/>
          <w:b/>
          <w:bCs/>
          <w:sz w:val="52"/>
          <w:szCs w:val="52"/>
        </w:rPr>
        <w:t>广西南博国际信息有限公司</w:t>
      </w:r>
    </w:p>
    <w:p>
      <w:pPr>
        <w:pStyle w:val="7"/>
        <w:jc w:val="center"/>
        <w:rPr>
          <w:rFonts w:eastAsia="方正小标宋简体"/>
          <w:b/>
          <w:bCs/>
          <w:sz w:val="52"/>
          <w:szCs w:val="52"/>
        </w:rPr>
      </w:pPr>
    </w:p>
    <w:p>
      <w:pPr>
        <w:pStyle w:val="7"/>
        <w:jc w:val="center"/>
        <w:rPr>
          <w:rFonts w:eastAsia="方正小标宋简体"/>
          <w:b/>
          <w:bCs/>
          <w:sz w:val="52"/>
          <w:szCs w:val="52"/>
        </w:rPr>
      </w:pPr>
      <w:r>
        <w:rPr>
          <w:rFonts w:hint="eastAsia" w:eastAsia="方正小标宋简体"/>
          <w:b/>
          <w:bCs/>
          <w:sz w:val="52"/>
          <w:szCs w:val="52"/>
        </w:rPr>
        <w:t>竞争性磋商文件</w:t>
      </w:r>
    </w:p>
    <w:p>
      <w:pPr>
        <w:spacing w:line="540" w:lineRule="exact"/>
        <w:ind w:firstLine="1280" w:firstLineChars="400"/>
        <w:rPr>
          <w:rFonts w:eastAsia="Times New Roman"/>
          <w:sz w:val="32"/>
          <w:szCs w:val="32"/>
        </w:rPr>
      </w:pPr>
    </w:p>
    <w:p>
      <w:pPr>
        <w:spacing w:line="540" w:lineRule="exact"/>
        <w:ind w:firstLine="1280" w:firstLineChars="400"/>
        <w:rPr>
          <w:rFonts w:eastAsia="Times New Roman"/>
          <w:sz w:val="32"/>
          <w:szCs w:val="32"/>
        </w:rPr>
      </w:pPr>
    </w:p>
    <w:p>
      <w:pPr>
        <w:pStyle w:val="7"/>
        <w:ind w:firstLine="2072" w:firstLineChars="645"/>
        <w:rPr>
          <w:rFonts w:eastAsia="黑体"/>
          <w:b/>
          <w:sz w:val="32"/>
          <w:szCs w:val="32"/>
        </w:rPr>
      </w:pPr>
    </w:p>
    <w:p>
      <w:pPr>
        <w:pStyle w:val="7"/>
        <w:ind w:firstLine="2072" w:firstLineChars="645"/>
        <w:rPr>
          <w:rFonts w:eastAsia="黑体"/>
          <w:b/>
          <w:sz w:val="32"/>
          <w:szCs w:val="32"/>
        </w:rPr>
      </w:pPr>
      <w:r>
        <w:rPr>
          <w:rFonts w:eastAsia="黑体"/>
          <w:b/>
          <w:sz w:val="32"/>
          <w:szCs w:val="32"/>
        </w:rPr>
        <w:t xml:space="preserve"> </w:t>
      </w:r>
    </w:p>
    <w:p>
      <w:pPr>
        <w:pStyle w:val="7"/>
        <w:ind w:firstLine="2072" w:firstLineChars="645"/>
        <w:rPr>
          <w:rFonts w:eastAsia="黑体"/>
          <w:b/>
          <w:sz w:val="32"/>
          <w:szCs w:val="32"/>
        </w:rPr>
      </w:pPr>
    </w:p>
    <w:p>
      <w:pPr>
        <w:pStyle w:val="7"/>
        <w:ind w:left="2690" w:leftChars="524" w:hanging="1590" w:hangingChars="495"/>
        <w:rPr>
          <w:rFonts w:ascii="宋体" w:hAnsi="宋体" w:cs="宋体"/>
          <w:b/>
          <w:sz w:val="32"/>
          <w:szCs w:val="32"/>
        </w:rPr>
      </w:pPr>
      <w:r>
        <w:rPr>
          <w:rFonts w:hint="eastAsia" w:ascii="宋体" w:hAnsi="宋体" w:cs="宋体"/>
          <w:b/>
          <w:sz w:val="32"/>
          <w:szCs w:val="32"/>
        </w:rPr>
        <w:t>项目名称：办公网络升级改造项目</w:t>
      </w:r>
    </w:p>
    <w:p>
      <w:pPr>
        <w:pStyle w:val="7"/>
        <w:ind w:left="2690" w:leftChars="524" w:hanging="1590" w:hangingChars="495"/>
        <w:rPr>
          <w:rFonts w:eastAsia="Times New Roman"/>
          <w:b/>
          <w:sz w:val="32"/>
          <w:szCs w:val="32"/>
        </w:rPr>
      </w:pPr>
      <w:r>
        <w:rPr>
          <w:rFonts w:ascii="宋体" w:hAnsi="宋体" w:cs="宋体"/>
          <w:b/>
          <w:sz w:val="32"/>
          <w:szCs w:val="32"/>
        </w:rPr>
        <w:t>采购</w:t>
      </w:r>
      <w:r>
        <w:rPr>
          <w:rFonts w:hint="eastAsia" w:ascii="宋体" w:hAnsi="宋体" w:cs="宋体"/>
          <w:b/>
          <w:sz w:val="32"/>
          <w:szCs w:val="32"/>
        </w:rPr>
        <w:t>单位：广西南博国际信息有限公司</w:t>
      </w:r>
      <w:r>
        <w:rPr>
          <w:rFonts w:eastAsia="Times New Roman"/>
          <w:b/>
          <w:sz w:val="32"/>
          <w:szCs w:val="32"/>
        </w:rPr>
        <w:t xml:space="preserve"> </w:t>
      </w:r>
    </w:p>
    <w:bookmarkEnd w:id="0"/>
    <w:bookmarkEnd w:id="1"/>
    <w:p>
      <w:pPr>
        <w:tabs>
          <w:tab w:val="left" w:pos="632"/>
        </w:tabs>
        <w:rPr>
          <w:rFonts w:eastAsia="Times New Roman"/>
          <w:b/>
          <w:bCs/>
          <w:sz w:val="36"/>
          <w:szCs w:val="36"/>
        </w:rPr>
      </w:pPr>
    </w:p>
    <w:p>
      <w:pPr>
        <w:tabs>
          <w:tab w:val="left" w:pos="632"/>
        </w:tabs>
        <w:jc w:val="center"/>
        <w:rPr>
          <w:rFonts w:eastAsia="Times New Roman"/>
          <w:b/>
          <w:bCs/>
          <w:sz w:val="36"/>
          <w:szCs w:val="36"/>
        </w:rPr>
      </w:pPr>
    </w:p>
    <w:p>
      <w:pPr>
        <w:tabs>
          <w:tab w:val="left" w:pos="632"/>
        </w:tabs>
        <w:jc w:val="center"/>
        <w:rPr>
          <w:rFonts w:hint="default" w:ascii="Times New Roman" w:hAnsi="Times New Roman" w:eastAsia="Times New Roman" w:cs="Times New Roman"/>
          <w:b/>
          <w:bCs/>
          <w:color w:val="auto"/>
          <w:sz w:val="18"/>
          <w:szCs w:val="18"/>
        </w:rPr>
      </w:pPr>
    </w:p>
    <w:p>
      <w:pPr>
        <w:tabs>
          <w:tab w:val="left" w:pos="632"/>
        </w:tabs>
        <w:jc w:val="center"/>
        <w:rPr>
          <w:rFonts w:hint="default" w:ascii="Times New Roman" w:hAnsi="Times New Roman" w:eastAsia="Times New Roman" w:cs="Times New Roman"/>
          <w:b/>
          <w:bCs/>
          <w:color w:val="auto"/>
          <w:sz w:val="18"/>
          <w:szCs w:val="18"/>
        </w:rPr>
      </w:pPr>
    </w:p>
    <w:p>
      <w:pPr>
        <w:tabs>
          <w:tab w:val="left" w:pos="632"/>
        </w:tabs>
        <w:jc w:val="center"/>
        <w:rPr>
          <w:rFonts w:hint="default" w:ascii="Times New Roman" w:hAnsi="Times New Roman" w:eastAsia="Times New Roman" w:cs="Times New Roman"/>
          <w:b/>
          <w:bCs/>
          <w:color w:val="auto"/>
          <w:sz w:val="18"/>
          <w:szCs w:val="18"/>
        </w:rPr>
      </w:pPr>
    </w:p>
    <w:p>
      <w:pPr>
        <w:tabs>
          <w:tab w:val="left" w:pos="632"/>
        </w:tabs>
        <w:jc w:val="center"/>
        <w:rPr>
          <w:rFonts w:hint="default" w:ascii="Times New Roman" w:hAnsi="Times New Roman" w:eastAsia="Times New Roman" w:cs="Times New Roman"/>
          <w:b/>
          <w:bCs/>
          <w:color w:val="auto"/>
          <w:sz w:val="18"/>
          <w:szCs w:val="18"/>
        </w:rPr>
      </w:pPr>
    </w:p>
    <w:p>
      <w:pPr>
        <w:spacing w:line="540" w:lineRule="exact"/>
        <w:ind w:firstLine="3040" w:firstLineChars="950"/>
        <w:rPr>
          <w:rFonts w:hint="default" w:ascii="Times New Roman" w:hAnsi="Times New Roman" w:eastAsia="Times New Roman" w:cs="Times New Roman"/>
          <w:color w:val="auto"/>
          <w:sz w:val="32"/>
          <w:szCs w:val="32"/>
        </w:rPr>
      </w:pPr>
      <w:r>
        <w:rPr>
          <w:rFonts w:hint="default" w:ascii="Times New Roman" w:hAnsi="Times New Roman" w:cs="Times New Roman"/>
          <w:color w:val="auto"/>
          <w:sz w:val="32"/>
          <w:szCs w:val="32"/>
        </w:rPr>
        <w:t>2021年11月</w:t>
      </w:r>
      <w:r>
        <w:rPr>
          <w:rFonts w:hint="default" w:ascii="Times New Roman" w:hAnsi="Times New Roman" w:cs="Times New Roman"/>
          <w:color w:val="auto"/>
          <w:sz w:val="32"/>
          <w:szCs w:val="32"/>
          <w:lang w:val="en-US" w:eastAsia="zh-CN"/>
        </w:rPr>
        <w:t>5</w:t>
      </w:r>
      <w:r>
        <w:rPr>
          <w:rFonts w:hint="default" w:ascii="Times New Roman" w:hAnsi="Times New Roman" w:cs="Times New Roman"/>
          <w:color w:val="auto"/>
          <w:sz w:val="32"/>
          <w:szCs w:val="32"/>
        </w:rPr>
        <w:t>日</w:t>
      </w:r>
    </w:p>
    <w:p>
      <w:pPr>
        <w:tabs>
          <w:tab w:val="left" w:pos="632"/>
        </w:tabs>
        <w:rPr>
          <w:rFonts w:hint="default" w:ascii="Times New Roman" w:hAnsi="Times New Roman" w:cs="Times New Roman"/>
          <w:b/>
          <w:bCs/>
          <w:color w:val="auto"/>
          <w:sz w:val="18"/>
          <w:szCs w:val="18"/>
        </w:rPr>
      </w:pPr>
    </w:p>
    <w:p>
      <w:pPr>
        <w:spacing w:line="400" w:lineRule="exact"/>
        <w:jc w:val="center"/>
        <w:rPr>
          <w:rFonts w:hint="default" w:ascii="Times New Roman" w:hAnsi="Times New Roman" w:cs="Times New Roman"/>
          <w:b/>
          <w:color w:val="auto"/>
          <w:sz w:val="32"/>
          <w:szCs w:val="32"/>
        </w:rPr>
        <w:sectPr>
          <w:headerReference r:id="rId3" w:type="default"/>
          <w:footerReference r:id="rId4" w:type="default"/>
          <w:pgSz w:w="11906" w:h="16838"/>
          <w:pgMar w:top="1701" w:right="1531" w:bottom="1701" w:left="1701" w:header="851" w:footer="992" w:gutter="0"/>
          <w:pgNumType w:start="1"/>
          <w:cols w:space="720" w:num="1"/>
          <w:titlePg/>
          <w:docGrid w:type="lines" w:linePitch="312" w:charSpace="0"/>
        </w:sectPr>
      </w:pPr>
    </w:p>
    <w:p>
      <w:pPr>
        <w:jc w:val="center"/>
        <w:rPr>
          <w:rFonts w:hint="default" w:ascii="Times New Roman" w:hAnsi="Times New Roman" w:eastAsia="华文中宋" w:cs="Times New Roman"/>
          <w:color w:val="auto"/>
          <w:sz w:val="44"/>
          <w:szCs w:val="44"/>
        </w:rPr>
      </w:pPr>
      <w:r>
        <w:rPr>
          <w:rFonts w:hint="default" w:ascii="Times New Roman" w:hAnsi="Times New Roman" w:eastAsia="华文中宋" w:cs="Times New Roman"/>
          <w:color w:val="auto"/>
          <w:sz w:val="44"/>
          <w:szCs w:val="44"/>
        </w:rPr>
        <w:t>目  录</w:t>
      </w:r>
    </w:p>
    <w:p>
      <w:pPr>
        <w:pStyle w:val="14"/>
        <w:tabs>
          <w:tab w:val="right" w:leader="dot" w:pos="9060"/>
        </w:tabs>
        <w:spacing w:line="320" w:lineRule="exact"/>
        <w:ind w:left="0" w:leftChars="0"/>
        <w:jc w:val="left"/>
        <w:rPr>
          <w:rStyle w:val="20"/>
          <w:rFonts w:hint="default" w:ascii="Times New Roman" w:hAnsi="Times New Roman" w:cs="Times New Roman"/>
          <w:color w:val="auto"/>
          <w:kern w:val="0"/>
          <w:sz w:val="24"/>
          <w:lang w:bidi="ar"/>
        </w:rPr>
      </w:pPr>
      <w:r>
        <w:rPr>
          <w:rFonts w:hint="default" w:ascii="Times New Roman" w:hAnsi="Times New Roman" w:eastAsia="华文中宋" w:cs="Times New Roman"/>
          <w:caps/>
          <w:color w:val="auto"/>
          <w:sz w:val="24"/>
        </w:rPr>
        <w:fldChar w:fldCharType="begin"/>
      </w:r>
      <w:r>
        <w:rPr>
          <w:rFonts w:hint="default" w:ascii="Times New Roman" w:hAnsi="Times New Roman" w:eastAsia="华文中宋" w:cs="Times New Roman"/>
          <w:color w:val="auto"/>
          <w:sz w:val="24"/>
        </w:rPr>
        <w:instrText xml:space="preserve"> TOC \o "1-3" \h \z \u </w:instrText>
      </w:r>
      <w:r>
        <w:rPr>
          <w:rFonts w:hint="default" w:ascii="Times New Roman" w:hAnsi="Times New Roman" w:eastAsia="华文中宋" w:cs="Times New Roman"/>
          <w:caps/>
          <w:color w:val="auto"/>
          <w:sz w:val="24"/>
        </w:rPr>
        <w:fldChar w:fldCharType="separate"/>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"_Toc86745501"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第一章 竞争性磋商公告</w:t>
      </w:r>
      <w:r>
        <w:rPr>
          <w:rStyle w:val="20"/>
          <w:rFonts w:hint="default" w:ascii="Times New Roman" w:hAnsi="Times New Roman" w:cs="Times New Roman"/>
          <w:color w:val="auto"/>
          <w:kern w:val="0"/>
          <w:sz w:val="24"/>
          <w:lang w:bidi="ar"/>
        </w:rPr>
        <w:tab/>
      </w:r>
      <w:r>
        <w:rPr>
          <w:rStyle w:val="20"/>
          <w:rFonts w:hint="default" w:ascii="Times New Roman" w:hAnsi="Times New Roman" w:cs="Times New Roman"/>
          <w:color w:val="auto"/>
          <w:kern w:val="0"/>
          <w:sz w:val="24"/>
          <w:lang w:bidi="ar"/>
        </w:rPr>
        <w:fldChar w:fldCharType="begin"/>
      </w:r>
      <w:r>
        <w:rPr>
          <w:rStyle w:val="20"/>
          <w:rFonts w:hint="default" w:ascii="Times New Roman" w:hAnsi="Times New Roman" w:cs="Times New Roman"/>
          <w:color w:val="auto"/>
          <w:kern w:val="0"/>
          <w:sz w:val="24"/>
          <w:lang w:bidi="ar"/>
        </w:rPr>
        <w:instrText xml:space="preserve"> PAGEREF _Toc86745501 \h </w:instrText>
      </w:r>
      <w:r>
        <w:rPr>
          <w:rStyle w:val="20"/>
          <w:rFonts w:hint="default" w:ascii="Times New Roman" w:hAnsi="Times New Roman" w:cs="Times New Roman"/>
          <w:color w:val="auto"/>
          <w:kern w:val="0"/>
          <w:sz w:val="24"/>
          <w:lang w:bidi="ar"/>
        </w:rPr>
        <w:fldChar w:fldCharType="separate"/>
      </w:r>
      <w:r>
        <w:rPr>
          <w:rStyle w:val="20"/>
          <w:rFonts w:hint="default" w:ascii="Times New Roman" w:hAnsi="Times New Roman" w:cs="Times New Roman"/>
          <w:color w:val="auto"/>
          <w:kern w:val="0"/>
          <w:sz w:val="24"/>
          <w:lang w:bidi="ar"/>
        </w:rPr>
        <w:t>2</w:t>
      </w:r>
      <w:r>
        <w:rPr>
          <w:rStyle w:val="20"/>
          <w:rFonts w:hint="default" w:ascii="Times New Roman" w:hAnsi="Times New Roman" w:cs="Times New Roman"/>
          <w:color w:val="auto"/>
          <w:kern w:val="0"/>
          <w:sz w:val="24"/>
          <w:lang w:bidi="ar"/>
        </w:rPr>
        <w:fldChar w:fldCharType="end"/>
      </w:r>
      <w:r>
        <w:rPr>
          <w:rStyle w:val="20"/>
          <w:rFonts w:hint="default" w:ascii="Times New Roman" w:hAnsi="Times New Roman" w:cs="Times New Roman"/>
          <w:color w:val="auto"/>
          <w:kern w:val="0"/>
          <w:sz w:val="24"/>
          <w:lang w:bidi="ar"/>
        </w:rPr>
        <w:fldChar w:fldCharType="end"/>
      </w:r>
    </w:p>
    <w:p>
      <w:pPr>
        <w:pStyle w:val="14"/>
        <w:tabs>
          <w:tab w:val="right" w:leader="dot" w:pos="9060"/>
        </w:tabs>
        <w:spacing w:line="320" w:lineRule="exact"/>
        <w:ind w:left="0" w:leftChars="0"/>
        <w:jc w:val="left"/>
        <w:rPr>
          <w:rStyle w:val="20"/>
          <w:rFonts w:hint="default" w:ascii="Times New Roman" w:hAnsi="Times New Roman" w:cs="Times New Roman"/>
          <w:color w:val="auto"/>
          <w:kern w:val="0"/>
          <w:sz w:val="24"/>
          <w:lang w:bidi="ar"/>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"_Toc86745502"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第二章 项目服务要求</w:t>
      </w:r>
      <w:r>
        <w:rPr>
          <w:rStyle w:val="20"/>
          <w:rFonts w:hint="default" w:ascii="Times New Roman" w:hAnsi="Times New Roman" w:cs="Times New Roman"/>
          <w:color w:val="auto"/>
          <w:kern w:val="0"/>
          <w:sz w:val="24"/>
          <w:lang w:bidi="ar"/>
        </w:rPr>
        <w:tab/>
      </w:r>
      <w:r>
        <w:rPr>
          <w:rStyle w:val="20"/>
          <w:rFonts w:hint="default" w:ascii="Times New Roman" w:hAnsi="Times New Roman" w:cs="Times New Roman"/>
          <w:color w:val="auto"/>
          <w:kern w:val="0"/>
          <w:sz w:val="24"/>
          <w:lang w:bidi="ar"/>
        </w:rPr>
        <w:fldChar w:fldCharType="begin"/>
      </w:r>
      <w:r>
        <w:rPr>
          <w:rStyle w:val="20"/>
          <w:rFonts w:hint="default" w:ascii="Times New Roman" w:hAnsi="Times New Roman" w:cs="Times New Roman"/>
          <w:color w:val="auto"/>
          <w:kern w:val="0"/>
          <w:sz w:val="24"/>
          <w:lang w:bidi="ar"/>
        </w:rPr>
        <w:instrText xml:space="preserve"> PAGEREF _Toc86745502 \h </w:instrText>
      </w:r>
      <w:r>
        <w:rPr>
          <w:rStyle w:val="20"/>
          <w:rFonts w:hint="default" w:ascii="Times New Roman" w:hAnsi="Times New Roman" w:cs="Times New Roman"/>
          <w:color w:val="auto"/>
          <w:kern w:val="0"/>
          <w:sz w:val="24"/>
          <w:lang w:bidi="ar"/>
        </w:rPr>
        <w:fldChar w:fldCharType="separate"/>
      </w:r>
      <w:r>
        <w:rPr>
          <w:rStyle w:val="20"/>
          <w:rFonts w:hint="default" w:ascii="Times New Roman" w:hAnsi="Times New Roman" w:cs="Times New Roman"/>
          <w:color w:val="auto"/>
          <w:kern w:val="0"/>
          <w:sz w:val="24"/>
          <w:lang w:bidi="ar"/>
        </w:rPr>
        <w:t>5</w:t>
      </w:r>
      <w:r>
        <w:rPr>
          <w:rStyle w:val="20"/>
          <w:rFonts w:hint="default" w:ascii="Times New Roman" w:hAnsi="Times New Roman" w:cs="Times New Roman"/>
          <w:color w:val="auto"/>
          <w:kern w:val="0"/>
          <w:sz w:val="24"/>
          <w:lang w:bidi="ar"/>
        </w:rPr>
        <w:fldChar w:fldCharType="end"/>
      </w:r>
      <w:r>
        <w:rPr>
          <w:rStyle w:val="20"/>
          <w:rFonts w:hint="default" w:ascii="Times New Roman" w:hAnsi="Times New Roman" w:cs="Times New Roman"/>
          <w:color w:val="auto"/>
          <w:kern w:val="0"/>
          <w:sz w:val="24"/>
          <w:lang w:bidi="ar"/>
        </w:rPr>
        <w:fldChar w:fldCharType="end"/>
      </w:r>
    </w:p>
    <w:p>
      <w:pPr>
        <w:pStyle w:val="14"/>
        <w:tabs>
          <w:tab w:val="right" w:leader="dot" w:pos="9060"/>
        </w:tabs>
        <w:spacing w:line="320" w:lineRule="exact"/>
        <w:ind w:left="0" w:leftChars="0"/>
        <w:jc w:val="left"/>
        <w:rPr>
          <w:rStyle w:val="20"/>
          <w:rFonts w:hint="default" w:ascii="Times New Roman" w:hAnsi="Times New Roman" w:cs="Times New Roman"/>
          <w:color w:val="auto"/>
          <w:kern w:val="0"/>
          <w:lang w:bidi="ar"/>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第三章 供应商须知</w:t>
      </w:r>
      <w:r>
        <w:rPr>
          <w:rStyle w:val="20"/>
          <w:rFonts w:hint="default" w:ascii="Times New Roman" w:hAnsi="Times New Roman" w:cs="Times New Roman"/>
          <w:color w:val="auto"/>
          <w:kern w:val="0"/>
          <w:lang w:bidi="ar"/>
        </w:rPr>
        <w:tab/>
      </w:r>
      <w:r>
        <w:rPr>
          <w:rStyle w:val="20"/>
          <w:rFonts w:hint="default" w:ascii="Times New Roman" w:hAnsi="Times New Roman" w:cs="Times New Roman"/>
          <w:color w:val="auto"/>
          <w:kern w:val="0"/>
          <w:lang w:bidi="ar"/>
        </w:rPr>
        <w:fldChar w:fldCharType="begin"/>
      </w:r>
      <w:r>
        <w:rPr>
          <w:rStyle w:val="20"/>
          <w:rFonts w:hint="default" w:ascii="Times New Roman" w:hAnsi="Times New Roman" w:cs="Times New Roman"/>
          <w:color w:val="auto"/>
          <w:kern w:val="0"/>
          <w:lang w:bidi="ar"/>
        </w:rPr>
        <w:instrText xml:space="preserve"> PAGEREF _Toc86745503 \h </w:instrText>
      </w:r>
      <w:r>
        <w:rPr>
          <w:rStyle w:val="20"/>
          <w:rFonts w:hint="default" w:ascii="Times New Roman" w:hAnsi="Times New Roman" w:cs="Times New Roman"/>
          <w:color w:val="auto"/>
          <w:kern w:val="0"/>
          <w:lang w:bidi="ar"/>
        </w:rPr>
        <w:fldChar w:fldCharType="separate"/>
      </w:r>
      <w:r>
        <w:rPr>
          <w:rStyle w:val="20"/>
          <w:rFonts w:hint="default" w:ascii="Times New Roman" w:hAnsi="Times New Roman" w:cs="Times New Roman"/>
          <w:color w:val="auto"/>
          <w:kern w:val="0"/>
          <w:lang w:bidi="ar"/>
        </w:rPr>
        <w:t>13</w:t>
      </w:r>
      <w:r>
        <w:rPr>
          <w:rStyle w:val="20"/>
          <w:rFonts w:hint="default" w:ascii="Times New Roman" w:hAnsi="Times New Roman" w:cs="Times New Roman"/>
          <w:color w:val="auto"/>
          <w:kern w:val="0"/>
          <w:lang w:bidi="ar"/>
        </w:rPr>
        <w:fldChar w:fldCharType="end"/>
      </w:r>
      <w:r>
        <w:rPr>
          <w:rStyle w:val="20"/>
          <w:rFonts w:hint="default" w:ascii="Times New Roman" w:hAnsi="Times New Roman" w:cs="Times New Roman"/>
          <w:color w:val="auto"/>
          <w:kern w:val="0"/>
          <w:lang w:bidi="ar"/>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"_Toc86745504"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供应商须知前附表</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_Toc86745504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13</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"_Toc86745505"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供应商须知</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_Toc86745505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15</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"_Toc86745506"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一、总则</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_Toc86745506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15</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"_Toc86745507"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二、竞争性磋商响应文件的编制</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_Toc86745507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15</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"_Toc86745508"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三、磋商报价要求</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_Toc86745508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17</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"_Toc86745509"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四、竞争性磋商响应文件的份数、封装和递交</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_Toc86745509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17</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"_Toc86745510"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五、磋商与评标</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_Toc86745510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18</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"_Toc86745511"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六、确定成交磋商供应商办法</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_Toc86745511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19</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"_Toc86745512"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七、签订合同</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_Toc86745512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19</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ind w:left="0" w:leftChars="0"/>
        <w:jc w:val="left"/>
        <w:rPr>
          <w:rStyle w:val="20"/>
          <w:rFonts w:hint="default" w:ascii="Times New Roman" w:hAnsi="Times New Roman" w:cs="Times New Roman"/>
          <w:color w:val="auto"/>
          <w:kern w:val="0"/>
          <w:sz w:val="24"/>
          <w:lang w:bidi="ar"/>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第四章 评定成交的标准</w:t>
      </w:r>
      <w:r>
        <w:rPr>
          <w:rStyle w:val="20"/>
          <w:rFonts w:hint="default" w:ascii="Times New Roman" w:hAnsi="Times New Roman" w:cs="Times New Roman"/>
          <w:color w:val="auto"/>
          <w:kern w:val="0"/>
          <w:sz w:val="24"/>
          <w:lang w:bidi="ar"/>
        </w:rPr>
        <w:tab/>
      </w:r>
      <w:r>
        <w:rPr>
          <w:rStyle w:val="20"/>
          <w:rFonts w:hint="default" w:ascii="Times New Roman" w:hAnsi="Times New Roman" w:cs="Times New Roman"/>
          <w:color w:val="auto"/>
          <w:kern w:val="0"/>
          <w:sz w:val="24"/>
          <w:lang w:bidi="ar"/>
        </w:rPr>
        <w:fldChar w:fldCharType="begin"/>
      </w:r>
      <w:r>
        <w:rPr>
          <w:rStyle w:val="20"/>
          <w:rFonts w:hint="default" w:ascii="Times New Roman" w:hAnsi="Times New Roman" w:cs="Times New Roman"/>
          <w:color w:val="auto"/>
          <w:kern w:val="0"/>
          <w:sz w:val="24"/>
          <w:lang w:bidi="ar"/>
        </w:rPr>
        <w:instrText xml:space="preserve"> PAGEREF _Toc86745513 \h </w:instrText>
      </w:r>
      <w:r>
        <w:rPr>
          <w:rStyle w:val="20"/>
          <w:rFonts w:hint="default" w:ascii="Times New Roman" w:hAnsi="Times New Roman" w:cs="Times New Roman"/>
          <w:color w:val="auto"/>
          <w:kern w:val="0"/>
          <w:sz w:val="24"/>
          <w:lang w:bidi="ar"/>
        </w:rPr>
        <w:fldChar w:fldCharType="separate"/>
      </w:r>
      <w:r>
        <w:rPr>
          <w:rStyle w:val="20"/>
          <w:rFonts w:hint="default" w:ascii="Times New Roman" w:hAnsi="Times New Roman" w:cs="Times New Roman"/>
          <w:color w:val="auto"/>
          <w:kern w:val="0"/>
          <w:sz w:val="24"/>
          <w:lang w:bidi="ar"/>
        </w:rPr>
        <w:t>22</w:t>
      </w:r>
      <w:r>
        <w:rPr>
          <w:rStyle w:val="20"/>
          <w:rFonts w:hint="default" w:ascii="Times New Roman" w:hAnsi="Times New Roman" w:cs="Times New Roman"/>
          <w:color w:val="auto"/>
          <w:kern w:val="0"/>
          <w:sz w:val="24"/>
          <w:lang w:bidi="ar"/>
        </w:rPr>
        <w:fldChar w:fldCharType="end"/>
      </w:r>
      <w:r>
        <w:rPr>
          <w:rStyle w:val="20"/>
          <w:rFonts w:hint="default" w:ascii="Times New Roman" w:hAnsi="Times New Roman" w:cs="Times New Roman"/>
          <w:color w:val="auto"/>
          <w:kern w:val="0"/>
          <w:sz w:val="24"/>
          <w:lang w:bidi="ar"/>
        </w:rPr>
        <w:fldChar w:fldCharType="end"/>
      </w:r>
    </w:p>
    <w:p>
      <w:pPr>
        <w:pStyle w:val="14"/>
        <w:tabs>
          <w:tab w:val="right" w:leader="dot" w:pos="9060"/>
        </w:tabs>
        <w:spacing w:line="320" w:lineRule="exact"/>
        <w:ind w:left="0" w:leftChars="0"/>
        <w:jc w:val="left"/>
        <w:rPr>
          <w:rStyle w:val="20"/>
          <w:rFonts w:hint="default" w:ascii="Times New Roman" w:hAnsi="Times New Roman" w:cs="Times New Roman"/>
          <w:color w:val="auto"/>
          <w:kern w:val="0"/>
          <w:sz w:val="24"/>
          <w:lang w:bidi="ar"/>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"_Toc86745514"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第五章 合同格式</w:t>
      </w:r>
      <w:r>
        <w:rPr>
          <w:rStyle w:val="20"/>
          <w:rFonts w:hint="default" w:ascii="Times New Roman" w:hAnsi="Times New Roman" w:cs="Times New Roman"/>
          <w:color w:val="auto"/>
          <w:kern w:val="0"/>
          <w:sz w:val="24"/>
          <w:lang w:bidi="ar"/>
        </w:rPr>
        <w:tab/>
      </w:r>
      <w:r>
        <w:rPr>
          <w:rStyle w:val="20"/>
          <w:rFonts w:hint="default" w:ascii="Times New Roman" w:hAnsi="Times New Roman" w:cs="Times New Roman"/>
          <w:color w:val="auto"/>
          <w:kern w:val="0"/>
          <w:sz w:val="24"/>
          <w:lang w:bidi="ar"/>
        </w:rPr>
        <w:fldChar w:fldCharType="begin"/>
      </w:r>
      <w:r>
        <w:rPr>
          <w:rStyle w:val="20"/>
          <w:rFonts w:hint="default" w:ascii="Times New Roman" w:hAnsi="Times New Roman" w:cs="Times New Roman"/>
          <w:color w:val="auto"/>
          <w:kern w:val="0"/>
          <w:sz w:val="24"/>
          <w:lang w:bidi="ar"/>
        </w:rPr>
        <w:instrText xml:space="preserve"> PAGEREF _Toc86745514 \h </w:instrText>
      </w:r>
      <w:r>
        <w:rPr>
          <w:rStyle w:val="20"/>
          <w:rFonts w:hint="default" w:ascii="Times New Roman" w:hAnsi="Times New Roman" w:cs="Times New Roman"/>
          <w:color w:val="auto"/>
          <w:kern w:val="0"/>
          <w:sz w:val="24"/>
          <w:lang w:bidi="ar"/>
        </w:rPr>
        <w:fldChar w:fldCharType="separate"/>
      </w:r>
      <w:r>
        <w:rPr>
          <w:rStyle w:val="20"/>
          <w:rFonts w:hint="default" w:ascii="Times New Roman" w:hAnsi="Times New Roman" w:cs="Times New Roman"/>
          <w:color w:val="auto"/>
          <w:kern w:val="0"/>
          <w:sz w:val="24"/>
          <w:lang w:bidi="ar"/>
        </w:rPr>
        <w:t>25</w:t>
      </w:r>
      <w:r>
        <w:rPr>
          <w:rStyle w:val="20"/>
          <w:rFonts w:hint="default" w:ascii="Times New Roman" w:hAnsi="Times New Roman" w:cs="Times New Roman"/>
          <w:color w:val="auto"/>
          <w:kern w:val="0"/>
          <w:sz w:val="24"/>
          <w:lang w:bidi="ar"/>
        </w:rPr>
        <w:fldChar w:fldCharType="end"/>
      </w:r>
      <w:r>
        <w:rPr>
          <w:rStyle w:val="20"/>
          <w:rFonts w:hint="default" w:ascii="Times New Roman" w:hAnsi="Times New Roman" w:cs="Times New Roman"/>
          <w:color w:val="auto"/>
          <w:kern w:val="0"/>
          <w:sz w:val="24"/>
          <w:lang w:bidi="ar"/>
        </w:rPr>
        <w:fldChar w:fldCharType="end"/>
      </w:r>
    </w:p>
    <w:p>
      <w:pPr>
        <w:pStyle w:val="14"/>
        <w:tabs>
          <w:tab w:val="right" w:leader="dot" w:pos="9060"/>
        </w:tabs>
        <w:spacing w:line="320" w:lineRule="exact"/>
        <w:ind w:left="0" w:leftChars="0"/>
        <w:jc w:val="left"/>
        <w:rPr>
          <w:rStyle w:val="20"/>
          <w:rFonts w:hint="default" w:ascii="Times New Roman" w:hAnsi="Times New Roman" w:cs="Times New Roman"/>
          <w:color w:val="auto"/>
          <w:kern w:val="0"/>
          <w:sz w:val="24"/>
          <w:lang w:bidi="ar"/>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"_Toc86745515"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第六章 竞标响应文件格式</w:t>
      </w:r>
      <w:r>
        <w:rPr>
          <w:rStyle w:val="20"/>
          <w:rFonts w:hint="default" w:ascii="Times New Roman" w:hAnsi="Times New Roman" w:cs="Times New Roman"/>
          <w:color w:val="auto"/>
          <w:kern w:val="0"/>
          <w:sz w:val="24"/>
          <w:lang w:bidi="ar"/>
        </w:rPr>
        <w:tab/>
      </w:r>
      <w:r>
        <w:rPr>
          <w:rStyle w:val="20"/>
          <w:rFonts w:hint="default" w:ascii="Times New Roman" w:hAnsi="Times New Roman" w:cs="Times New Roman"/>
          <w:color w:val="auto"/>
          <w:kern w:val="0"/>
          <w:sz w:val="24"/>
          <w:lang w:bidi="ar"/>
        </w:rPr>
        <w:fldChar w:fldCharType="begin"/>
      </w:r>
      <w:r>
        <w:rPr>
          <w:rStyle w:val="20"/>
          <w:rFonts w:hint="default" w:ascii="Times New Roman" w:hAnsi="Times New Roman" w:cs="Times New Roman"/>
          <w:color w:val="auto"/>
          <w:kern w:val="0"/>
          <w:sz w:val="24"/>
          <w:lang w:bidi="ar"/>
        </w:rPr>
        <w:instrText xml:space="preserve"> PAGEREF _Toc86745515 \h </w:instrText>
      </w:r>
      <w:r>
        <w:rPr>
          <w:rStyle w:val="20"/>
          <w:rFonts w:hint="default" w:ascii="Times New Roman" w:hAnsi="Times New Roman" w:cs="Times New Roman"/>
          <w:color w:val="auto"/>
          <w:kern w:val="0"/>
          <w:sz w:val="24"/>
          <w:lang w:bidi="ar"/>
        </w:rPr>
        <w:fldChar w:fldCharType="separate"/>
      </w:r>
      <w:r>
        <w:rPr>
          <w:rStyle w:val="20"/>
          <w:rFonts w:hint="default" w:ascii="Times New Roman" w:hAnsi="Times New Roman" w:cs="Times New Roman"/>
          <w:color w:val="auto"/>
          <w:kern w:val="0"/>
          <w:sz w:val="24"/>
          <w:lang w:bidi="ar"/>
        </w:rPr>
        <w:t>29</w:t>
      </w:r>
      <w:r>
        <w:rPr>
          <w:rStyle w:val="20"/>
          <w:rFonts w:hint="default" w:ascii="Times New Roman" w:hAnsi="Times New Roman" w:cs="Times New Roman"/>
          <w:color w:val="auto"/>
          <w:kern w:val="0"/>
          <w:sz w:val="24"/>
          <w:lang w:bidi="ar"/>
        </w:rPr>
        <w:fldChar w:fldCharType="end"/>
      </w:r>
      <w:r>
        <w:rPr>
          <w:rStyle w:val="20"/>
          <w:rFonts w:hint="default" w:ascii="Times New Roman" w:hAnsi="Times New Roman" w:cs="Times New Roman"/>
          <w:color w:val="auto"/>
          <w:kern w:val="0"/>
          <w:sz w:val="24"/>
          <w:lang w:bidi="ar"/>
        </w:rPr>
        <w:fldChar w:fldCharType="end"/>
      </w:r>
    </w:p>
    <w:p>
      <w:pPr>
        <w:pStyle w:val="14"/>
        <w:tabs>
          <w:tab w:val="right" w:leader="dot" w:pos="9060"/>
        </w:tabs>
        <w:spacing w:line="320" w:lineRule="exact"/>
        <w:jc w:val="left"/>
        <w:rPr>
          <w:rStyle w:val="20"/>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"_Toc86745516"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（封面）</w:t>
      </w:r>
      <w:r>
        <w:rPr>
          <w:rStyle w:val="20"/>
          <w:rFonts w:hint="default" w:ascii="Times New Roman" w:hAnsi="Times New Roman" w:cs="Times New Roman"/>
          <w:color w:val="auto"/>
          <w:sz w:val="24"/>
        </w:rPr>
        <w:tab/>
      </w:r>
      <w:r>
        <w:rPr>
          <w:rStyle w:val="20"/>
          <w:rFonts w:hint="default" w:ascii="Times New Roman" w:hAnsi="Times New Roman" w:cs="Times New Roman"/>
          <w:color w:val="auto"/>
          <w:sz w:val="24"/>
        </w:rPr>
        <w:fldChar w:fldCharType="begin"/>
      </w:r>
      <w:r>
        <w:rPr>
          <w:rStyle w:val="20"/>
          <w:rFonts w:hint="default" w:ascii="Times New Roman" w:hAnsi="Times New Roman" w:cs="Times New Roman"/>
          <w:color w:val="auto"/>
          <w:sz w:val="24"/>
        </w:rPr>
        <w:instrText xml:space="preserve"> PAGEREF _Toc86745516 \h </w:instrText>
      </w:r>
      <w:r>
        <w:rPr>
          <w:rStyle w:val="20"/>
          <w:rFonts w:hint="default" w:ascii="Times New Roman" w:hAnsi="Times New Roman" w:cs="Times New Roman"/>
          <w:color w:val="auto"/>
          <w:sz w:val="24"/>
        </w:rPr>
        <w:fldChar w:fldCharType="separate"/>
      </w:r>
      <w:r>
        <w:rPr>
          <w:rStyle w:val="20"/>
          <w:rFonts w:hint="default" w:ascii="Times New Roman" w:hAnsi="Times New Roman" w:cs="Times New Roman"/>
          <w:color w:val="auto"/>
          <w:sz w:val="24"/>
        </w:rPr>
        <w:t>29</w:t>
      </w:r>
      <w:r>
        <w:rPr>
          <w:rStyle w:val="20"/>
          <w:rFonts w:hint="default" w:ascii="Times New Roman" w:hAnsi="Times New Roman" w:cs="Times New Roman"/>
          <w:color w:val="auto"/>
          <w:sz w:val="24"/>
        </w:rPr>
        <w:fldChar w:fldCharType="end"/>
      </w:r>
      <w:r>
        <w:rPr>
          <w:rStyle w:val="20"/>
          <w:rFonts w:hint="default" w:ascii="Times New Roman" w:hAnsi="Times New Roman" w:cs="Times New Roman"/>
          <w:color w:val="auto"/>
          <w:sz w:val="24"/>
        </w:rPr>
        <w:fldChar w:fldCharType="end"/>
      </w:r>
    </w:p>
    <w:p>
      <w:pPr>
        <w:pStyle w:val="14"/>
        <w:tabs>
          <w:tab w:val="right" w:leader="dot" w:pos="9060"/>
        </w:tabs>
        <w:spacing w:line="320" w:lineRule="exact"/>
        <w:jc w:val="left"/>
        <w:rPr>
          <w:rStyle w:val="20"/>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"_Toc86745517"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一、商务文件</w:t>
      </w:r>
      <w:r>
        <w:rPr>
          <w:rStyle w:val="20"/>
          <w:rFonts w:hint="default" w:ascii="Times New Roman" w:hAnsi="Times New Roman" w:cs="Times New Roman"/>
          <w:color w:val="auto"/>
          <w:sz w:val="24"/>
        </w:rPr>
        <w:tab/>
      </w:r>
      <w:r>
        <w:rPr>
          <w:rStyle w:val="20"/>
          <w:rFonts w:hint="default" w:ascii="Times New Roman" w:hAnsi="Times New Roman" w:cs="Times New Roman"/>
          <w:color w:val="auto"/>
          <w:sz w:val="24"/>
        </w:rPr>
        <w:fldChar w:fldCharType="begin"/>
      </w:r>
      <w:r>
        <w:rPr>
          <w:rStyle w:val="20"/>
          <w:rFonts w:hint="default" w:ascii="Times New Roman" w:hAnsi="Times New Roman" w:cs="Times New Roman"/>
          <w:color w:val="auto"/>
          <w:sz w:val="24"/>
        </w:rPr>
        <w:instrText xml:space="preserve"> PAGEREF _Toc86745517 \h </w:instrText>
      </w:r>
      <w:r>
        <w:rPr>
          <w:rStyle w:val="20"/>
          <w:rFonts w:hint="default" w:ascii="Times New Roman" w:hAnsi="Times New Roman" w:cs="Times New Roman"/>
          <w:color w:val="auto"/>
          <w:sz w:val="24"/>
        </w:rPr>
        <w:fldChar w:fldCharType="separate"/>
      </w:r>
      <w:r>
        <w:rPr>
          <w:rStyle w:val="20"/>
          <w:rFonts w:hint="default" w:ascii="Times New Roman" w:hAnsi="Times New Roman" w:cs="Times New Roman"/>
          <w:color w:val="auto"/>
          <w:sz w:val="24"/>
        </w:rPr>
        <w:t>30</w:t>
      </w:r>
      <w:r>
        <w:rPr>
          <w:rStyle w:val="20"/>
          <w:rFonts w:hint="default" w:ascii="Times New Roman" w:hAnsi="Times New Roman" w:cs="Times New Roman"/>
          <w:color w:val="auto"/>
          <w:sz w:val="24"/>
        </w:rPr>
        <w:fldChar w:fldCharType="end"/>
      </w:r>
      <w:r>
        <w:rPr>
          <w:rStyle w:val="20"/>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"_Toc86745518"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附件1 磋商函格式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_Toc86745518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31</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"_Toc86745519"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附件2 报价表格式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_Toc86745519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32</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Style w:val="20"/>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"_Toc86745520"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二、资格证明文件</w:t>
      </w:r>
      <w:r>
        <w:rPr>
          <w:rStyle w:val="20"/>
          <w:rFonts w:hint="default" w:ascii="Times New Roman" w:hAnsi="Times New Roman" w:cs="Times New Roman"/>
          <w:color w:val="auto"/>
          <w:sz w:val="24"/>
        </w:rPr>
        <w:tab/>
      </w:r>
      <w:r>
        <w:rPr>
          <w:rStyle w:val="20"/>
          <w:rFonts w:hint="default" w:ascii="Times New Roman" w:hAnsi="Times New Roman" w:cs="Times New Roman"/>
          <w:color w:val="auto"/>
          <w:sz w:val="24"/>
        </w:rPr>
        <w:fldChar w:fldCharType="begin"/>
      </w:r>
      <w:r>
        <w:rPr>
          <w:rStyle w:val="20"/>
          <w:rFonts w:hint="default" w:ascii="Times New Roman" w:hAnsi="Times New Roman" w:cs="Times New Roman"/>
          <w:color w:val="auto"/>
          <w:sz w:val="24"/>
        </w:rPr>
        <w:instrText xml:space="preserve"> PAGEREF _Toc86745520 \h </w:instrText>
      </w:r>
      <w:r>
        <w:rPr>
          <w:rStyle w:val="20"/>
          <w:rFonts w:hint="default" w:ascii="Times New Roman" w:hAnsi="Times New Roman" w:cs="Times New Roman"/>
          <w:color w:val="auto"/>
          <w:sz w:val="24"/>
        </w:rPr>
        <w:fldChar w:fldCharType="separate"/>
      </w:r>
      <w:r>
        <w:rPr>
          <w:rStyle w:val="20"/>
          <w:rFonts w:hint="default" w:ascii="Times New Roman" w:hAnsi="Times New Roman" w:cs="Times New Roman"/>
          <w:color w:val="auto"/>
          <w:sz w:val="24"/>
        </w:rPr>
        <w:t>33</w:t>
      </w:r>
      <w:r>
        <w:rPr>
          <w:rStyle w:val="20"/>
          <w:rFonts w:hint="default" w:ascii="Times New Roman" w:hAnsi="Times New Roman" w:cs="Times New Roman"/>
          <w:color w:val="auto"/>
          <w:sz w:val="24"/>
        </w:rPr>
        <w:fldChar w:fldCharType="end"/>
      </w:r>
      <w:r>
        <w:rPr>
          <w:rStyle w:val="20"/>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"_Toc86745521"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附件3 商务响应表格式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_Toc86745521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34</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"_Toc86745522"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附件4 其它证明材料</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_Toc86745522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35</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附件5 法定代表人（负责人）证明书格式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_Toc86745523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36</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"_Toc86745524"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附件6 法定代表人（负责人）授权委托书格式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_Toc86745524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37</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"_Toc86745525"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附件7 廉洁承诺书格式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_Toc86745525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39</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"_Toc86745526"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附件8 供应商认为必要提供的声明及文件资料</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_Toc86745526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41</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Style w:val="20"/>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"_Toc86745527"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sz w:val="24"/>
        </w:rPr>
        <w:t>三、技术文件</w:t>
      </w:r>
      <w:r>
        <w:rPr>
          <w:rStyle w:val="20"/>
          <w:rFonts w:hint="default" w:ascii="Times New Roman" w:hAnsi="Times New Roman" w:cs="Times New Roman"/>
          <w:color w:val="auto"/>
          <w:sz w:val="24"/>
        </w:rPr>
        <w:tab/>
      </w:r>
      <w:r>
        <w:rPr>
          <w:rStyle w:val="20"/>
          <w:rFonts w:hint="default" w:ascii="Times New Roman" w:hAnsi="Times New Roman" w:cs="Times New Roman"/>
          <w:color w:val="auto"/>
          <w:sz w:val="24"/>
        </w:rPr>
        <w:fldChar w:fldCharType="begin"/>
      </w:r>
      <w:r>
        <w:rPr>
          <w:rStyle w:val="20"/>
          <w:rFonts w:hint="default" w:ascii="Times New Roman" w:hAnsi="Times New Roman" w:cs="Times New Roman"/>
          <w:color w:val="auto"/>
          <w:sz w:val="24"/>
        </w:rPr>
        <w:instrText xml:space="preserve"> PAGEREF _Toc86745527 \h </w:instrText>
      </w:r>
      <w:r>
        <w:rPr>
          <w:rStyle w:val="20"/>
          <w:rFonts w:hint="default" w:ascii="Times New Roman" w:hAnsi="Times New Roman" w:cs="Times New Roman"/>
          <w:color w:val="auto"/>
          <w:sz w:val="24"/>
        </w:rPr>
        <w:fldChar w:fldCharType="separate"/>
      </w:r>
      <w:r>
        <w:rPr>
          <w:rStyle w:val="20"/>
          <w:rFonts w:hint="default" w:ascii="Times New Roman" w:hAnsi="Times New Roman" w:cs="Times New Roman"/>
          <w:color w:val="auto"/>
          <w:sz w:val="24"/>
        </w:rPr>
        <w:t>42</w:t>
      </w:r>
      <w:r>
        <w:rPr>
          <w:rStyle w:val="20"/>
          <w:rFonts w:hint="default" w:ascii="Times New Roman" w:hAnsi="Times New Roman" w:cs="Times New Roman"/>
          <w:color w:val="auto"/>
          <w:sz w:val="24"/>
        </w:rPr>
        <w:fldChar w:fldCharType="end"/>
      </w:r>
      <w:r>
        <w:rPr>
          <w:rStyle w:val="20"/>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"_Toc86745528"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附件9 技术响应表格式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_Toc86745528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43</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"_Toc86745529"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附件10 服务承诺书格式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_Toc86745529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44</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"_Toc86745530"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附件11 技术方案格式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_Toc86745530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45</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"_Toc86745531"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附件12 实施方案格式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_Toc86745531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46</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"_Toc86745532"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附件13 应急保障方案格式</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_Toc86745532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47</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pStyle w:val="14"/>
        <w:tabs>
          <w:tab w:val="right" w:leader="dot" w:pos="9060"/>
        </w:tabs>
        <w:spacing w:line="320" w:lineRule="exact"/>
        <w:jc w:val="left"/>
        <w:rPr>
          <w:rFonts w:hint="default" w:ascii="Times New Roman" w:hAnsi="Times New Roman" w:cs="Times New Roman"/>
          <w:color w:val="auto"/>
          <w:sz w:val="24"/>
        </w:rPr>
      </w:pP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HYPERLINK \l "_Toc86745533" </w:instrText>
      </w:r>
      <w:r>
        <w:rPr>
          <w:rFonts w:hint="default" w:ascii="Times New Roman" w:hAnsi="Times New Roman" w:cs="Times New Roman"/>
          <w:color w:val="auto"/>
        </w:rPr>
        <w:fldChar w:fldCharType="separate"/>
      </w:r>
      <w:r>
        <w:rPr>
          <w:rStyle w:val="20"/>
          <w:rFonts w:hint="default" w:ascii="Times New Roman" w:hAnsi="Times New Roman" w:cs="Times New Roman"/>
          <w:color w:val="auto"/>
          <w:kern w:val="0"/>
          <w:sz w:val="24"/>
          <w:lang w:bidi="ar"/>
        </w:rPr>
        <w:t>附件14 其它</w:t>
      </w:r>
      <w:r>
        <w:rPr>
          <w:rFonts w:hint="default" w:ascii="Times New Roman" w:hAnsi="Times New Roman" w:cs="Times New Roman"/>
          <w:color w:val="auto"/>
          <w:sz w:val="24"/>
        </w:rPr>
        <w:tab/>
      </w:r>
      <w:r>
        <w:rPr>
          <w:rFonts w:hint="default" w:ascii="Times New Roman" w:hAnsi="Times New Roman" w:cs="Times New Roman"/>
          <w:color w:val="auto"/>
          <w:sz w:val="24"/>
        </w:rPr>
        <w:fldChar w:fldCharType="begin"/>
      </w:r>
      <w:r>
        <w:rPr>
          <w:rFonts w:hint="default" w:ascii="Times New Roman" w:hAnsi="Times New Roman" w:cs="Times New Roman"/>
          <w:color w:val="auto"/>
          <w:sz w:val="24"/>
        </w:rPr>
        <w:instrText xml:space="preserve"> PAGEREF _Toc86745533 \h </w:instrText>
      </w:r>
      <w:r>
        <w:rPr>
          <w:rFonts w:hint="default" w:ascii="Times New Roman" w:hAnsi="Times New Roman" w:cs="Times New Roman"/>
          <w:color w:val="auto"/>
          <w:sz w:val="24"/>
        </w:rPr>
        <w:fldChar w:fldCharType="separate"/>
      </w:r>
      <w:r>
        <w:rPr>
          <w:rFonts w:hint="default" w:ascii="Times New Roman" w:hAnsi="Times New Roman" w:cs="Times New Roman"/>
          <w:color w:val="auto"/>
          <w:sz w:val="24"/>
        </w:rPr>
        <w:t>48</w:t>
      </w:r>
      <w:r>
        <w:rPr>
          <w:rFonts w:hint="default" w:ascii="Times New Roman" w:hAnsi="Times New Roman" w:cs="Times New Roman"/>
          <w:color w:val="auto"/>
          <w:sz w:val="24"/>
        </w:rPr>
        <w:fldChar w:fldCharType="end"/>
      </w:r>
      <w:r>
        <w:rPr>
          <w:rFonts w:hint="default" w:ascii="Times New Roman" w:hAnsi="Times New Roman" w:cs="Times New Roman"/>
          <w:color w:val="auto"/>
          <w:sz w:val="24"/>
        </w:rPr>
        <w:fldChar w:fldCharType="end"/>
      </w:r>
    </w:p>
    <w:p>
      <w:pPr>
        <w:spacing w:line="320" w:lineRule="exact"/>
        <w:jc w:val="left"/>
        <w:rPr>
          <w:rFonts w:hint="default" w:ascii="Times New Roman" w:hAnsi="Times New Roman" w:cs="Times New Roman"/>
          <w:color w:val="auto"/>
        </w:rPr>
      </w:pPr>
      <w:r>
        <w:rPr>
          <w:rFonts w:hint="default" w:ascii="Times New Roman" w:hAnsi="Times New Roman" w:eastAsia="华文中宋" w:cs="Times New Roman"/>
          <w:color w:val="auto"/>
          <w:sz w:val="24"/>
          <w:lang w:val="zh-CN"/>
        </w:rPr>
        <w:fldChar w:fldCharType="end"/>
      </w:r>
    </w:p>
    <w:p>
      <w:pPr>
        <w:widowControl/>
        <w:tabs>
          <w:tab w:val="center" w:pos="4535"/>
        </w:tabs>
        <w:jc w:val="center"/>
        <w:rPr>
          <w:rFonts w:hint="default" w:ascii="Times New Roman" w:hAnsi="Times New Roman" w:eastAsia="华文中宋" w:cs="Times New Roman"/>
          <w:bCs/>
          <w:color w:val="auto"/>
          <w:sz w:val="32"/>
          <w:szCs w:val="32"/>
        </w:rPr>
      </w:pPr>
      <w:bookmarkStart w:id="2" w:name="_Toc86744549"/>
      <w:bookmarkStart w:id="3" w:name="_Toc86745501"/>
    </w:p>
    <w:p>
      <w:pPr>
        <w:widowControl/>
        <w:tabs>
          <w:tab w:val="center" w:pos="4535"/>
        </w:tabs>
        <w:jc w:val="left"/>
        <w:rPr>
          <w:rFonts w:hint="default" w:ascii="Times New Roman" w:hAnsi="Times New Roman" w:eastAsia="华文中宋" w:cs="Times New Roman"/>
          <w:bCs/>
          <w:color w:val="auto"/>
          <w:sz w:val="32"/>
          <w:szCs w:val="32"/>
        </w:rPr>
      </w:pPr>
      <w:r>
        <w:rPr>
          <w:rFonts w:hint="default" w:ascii="Times New Roman" w:hAnsi="Times New Roman" w:eastAsia="华文中宋" w:cs="Times New Roman"/>
          <w:color w:val="auto"/>
          <w:sz w:val="32"/>
          <w:szCs w:val="32"/>
        </w:rPr>
        <w:br w:type="page"/>
      </w:r>
      <w:r>
        <w:rPr>
          <w:rFonts w:hint="default" w:ascii="Times New Roman" w:hAnsi="Times New Roman" w:eastAsia="华文中宋" w:cs="Times New Roman"/>
          <w:bCs/>
          <w:color w:val="auto"/>
          <w:sz w:val="32"/>
          <w:szCs w:val="32"/>
        </w:rPr>
        <w:tab/>
      </w:r>
    </w:p>
    <w:p>
      <w:pPr>
        <w:tabs>
          <w:tab w:val="left" w:pos="632"/>
        </w:tabs>
        <w:spacing w:line="560" w:lineRule="exact"/>
        <w:jc w:val="center"/>
        <w:outlineLvl w:val="0"/>
        <w:rPr>
          <w:rFonts w:hint="default" w:ascii="Times New Roman" w:hAnsi="Times New Roman" w:eastAsia="华文中宋" w:cs="Times New Roman"/>
          <w:bCs/>
          <w:color w:val="auto"/>
          <w:sz w:val="32"/>
          <w:szCs w:val="32"/>
        </w:rPr>
      </w:pPr>
      <w:r>
        <w:rPr>
          <w:rFonts w:hint="default" w:ascii="Times New Roman" w:hAnsi="Times New Roman" w:eastAsia="华文中宋" w:cs="Times New Roman"/>
          <w:bCs/>
          <w:color w:val="auto"/>
          <w:sz w:val="32"/>
          <w:szCs w:val="32"/>
        </w:rPr>
        <w:t>第一章 竞争性磋商公告</w:t>
      </w:r>
      <w:bookmarkEnd w:id="2"/>
      <w:bookmarkEnd w:id="3"/>
    </w:p>
    <w:p>
      <w:pPr>
        <w:tabs>
          <w:tab w:val="left" w:pos="632"/>
        </w:tabs>
        <w:spacing w:line="560" w:lineRule="exact"/>
        <w:ind w:firstLine="560" w:firstLineChars="200"/>
        <w:jc w:val="left"/>
        <w:rPr>
          <w:rFonts w:hint="default" w:ascii="Times New Roman" w:hAnsi="Times New Roman" w:eastAsia="仿宋_GB2312" w:cs="Times New Roman"/>
          <w:bCs/>
          <w:color w:val="auto"/>
          <w:sz w:val="28"/>
          <w:szCs w:val="28"/>
        </w:rPr>
      </w:pP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bookmarkStart w:id="4" w:name="_Hlk86744450"/>
      <w:r>
        <w:rPr>
          <w:rFonts w:hint="default" w:ascii="Times New Roman" w:hAnsi="Times New Roman" w:eastAsia="仿宋_GB2312" w:cs="Times New Roman"/>
          <w:bCs/>
          <w:color w:val="auto"/>
          <w:sz w:val="28"/>
          <w:szCs w:val="28"/>
        </w:rPr>
        <w:t>广西南博国际信息有限公司</w:t>
      </w:r>
      <w:bookmarkEnd w:id="4"/>
      <w:r>
        <w:rPr>
          <w:rFonts w:hint="default" w:ascii="Times New Roman" w:hAnsi="Times New Roman" w:eastAsia="仿宋_GB2312" w:cs="Times New Roman"/>
          <w:bCs/>
          <w:color w:val="auto"/>
          <w:sz w:val="28"/>
          <w:szCs w:val="28"/>
        </w:rPr>
        <w:t>针对办公网络升级改造项目采用竞争性磋商方式进行采购，现将有关事项公告如下：</w:t>
      </w:r>
    </w:p>
    <w:p>
      <w:pPr>
        <w:numPr>
          <w:ilvl w:val="0"/>
          <w:numId w:val="1"/>
        </w:numPr>
        <w:tabs>
          <w:tab w:val="left" w:pos="632"/>
        </w:tabs>
        <w:spacing w:line="600" w:lineRule="exact"/>
        <w:ind w:firstLine="562"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color w:val="auto"/>
          <w:sz w:val="28"/>
          <w:szCs w:val="28"/>
        </w:rPr>
        <w:t>项目名称：</w:t>
      </w:r>
      <w:r>
        <w:rPr>
          <w:rFonts w:hint="default" w:ascii="Times New Roman" w:hAnsi="Times New Roman" w:eastAsia="仿宋_GB2312" w:cs="Times New Roman"/>
          <w:bCs/>
          <w:color w:val="auto"/>
          <w:sz w:val="28"/>
          <w:szCs w:val="28"/>
        </w:rPr>
        <w:t>办公网络升级改造项目</w:t>
      </w:r>
    </w:p>
    <w:p>
      <w:pPr>
        <w:tabs>
          <w:tab w:val="left" w:pos="632"/>
        </w:tabs>
        <w:spacing w:line="600" w:lineRule="exact"/>
        <w:ind w:firstLine="562"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color w:val="auto"/>
          <w:sz w:val="28"/>
          <w:szCs w:val="28"/>
        </w:rPr>
        <w:t>二、采购组织类型：</w:t>
      </w:r>
      <w:r>
        <w:rPr>
          <w:rFonts w:hint="default" w:ascii="Times New Roman" w:hAnsi="Times New Roman" w:eastAsia="仿宋_GB2312" w:cs="Times New Roman"/>
          <w:bCs/>
          <w:color w:val="auto"/>
          <w:sz w:val="28"/>
          <w:szCs w:val="28"/>
        </w:rPr>
        <w:t>非政府采购项目</w:t>
      </w:r>
    </w:p>
    <w:p>
      <w:pPr>
        <w:tabs>
          <w:tab w:val="left" w:pos="632"/>
        </w:tabs>
        <w:spacing w:line="600" w:lineRule="exact"/>
        <w:ind w:firstLine="562"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color w:val="auto"/>
          <w:sz w:val="28"/>
          <w:szCs w:val="28"/>
        </w:rPr>
        <w:t>三、采购内容</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办公网络升级改造；具体内容详见项目服务要求。</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四、项目预算</w:t>
      </w:r>
    </w:p>
    <w:p>
      <w:pPr>
        <w:tabs>
          <w:tab w:val="left" w:pos="632"/>
        </w:tabs>
        <w:spacing w:line="600" w:lineRule="exact"/>
        <w:ind w:firstLine="560" w:firstLineChars="200"/>
        <w:jc w:val="left"/>
        <w:rPr>
          <w:rFonts w:hint="default" w:ascii="Times New Roman" w:hAnsi="Times New Roman" w:eastAsia="仿宋_GB2312" w:cs="Times New Roman"/>
          <w:b/>
          <w:i/>
          <w:iCs/>
          <w:color w:val="auto"/>
          <w:sz w:val="28"/>
          <w:szCs w:val="28"/>
        </w:rPr>
      </w:pPr>
      <w:r>
        <w:rPr>
          <w:rFonts w:hint="default" w:ascii="Times New Roman" w:hAnsi="Times New Roman" w:eastAsia="仿宋_GB2312" w:cs="Times New Roman"/>
          <w:bCs/>
          <w:color w:val="auto"/>
          <w:sz w:val="28"/>
          <w:szCs w:val="28"/>
        </w:rPr>
        <w:t>人民币4</w:t>
      </w:r>
      <w:r>
        <w:rPr>
          <w:rFonts w:hint="default" w:ascii="Times New Roman" w:hAnsi="Times New Roman" w:eastAsia="仿宋_GB2312" w:cs="Times New Roman"/>
          <w:bCs/>
          <w:color w:val="auto"/>
          <w:sz w:val="28"/>
          <w:szCs w:val="28"/>
          <w:lang w:val="en-US" w:eastAsia="zh-CN"/>
        </w:rPr>
        <w:t>4</w:t>
      </w:r>
      <w:r>
        <w:rPr>
          <w:rFonts w:hint="default" w:ascii="Times New Roman" w:hAnsi="Times New Roman" w:eastAsia="仿宋_GB2312" w:cs="Times New Roman"/>
          <w:bCs/>
          <w:color w:val="auto"/>
          <w:sz w:val="28"/>
          <w:szCs w:val="28"/>
        </w:rPr>
        <w:t>万元（¥4</w:t>
      </w:r>
      <w:r>
        <w:rPr>
          <w:rFonts w:hint="default" w:ascii="Times New Roman" w:hAnsi="Times New Roman" w:eastAsia="仿宋_GB2312" w:cs="Times New Roman"/>
          <w:bCs/>
          <w:color w:val="auto"/>
          <w:sz w:val="28"/>
          <w:szCs w:val="28"/>
          <w:lang w:val="en-US" w:eastAsia="zh-CN"/>
        </w:rPr>
        <w:t>40</w:t>
      </w:r>
      <w:r>
        <w:rPr>
          <w:rFonts w:hint="default" w:ascii="Times New Roman" w:hAnsi="Times New Roman" w:eastAsia="仿宋_GB2312" w:cs="Times New Roman"/>
          <w:bCs/>
          <w:color w:val="auto"/>
          <w:sz w:val="28"/>
          <w:szCs w:val="28"/>
        </w:rPr>
        <w:t>,000.00）。</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五、供应商资格</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（一）国内注册（指按国家有关规定要求注册的），经营范围包含本次竞争性磋商采购服务，具备法人资格的供应商或其下属分支机构。</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（二）诚实守信，近三年内无违法及不良诚信记录；</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三）对在“信用中国”网站(www.creditchina.gov.cn)、中国政府采购网(www.ccgp.gov.cn)等渠道列入失信被执行人、重大税收违法案件当事人名单、政府采购严重违法失信行为记录名单的供应商，不得参与本次招标采购活动；</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（四）单位负责人为同一人或者存在直接控股、管理关系的不同投标人，不得参加同一合同项下的采购活动。</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（五）本项目不接受联合体竞标。</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六、竞标保证金：</w:t>
      </w:r>
      <w:r>
        <w:rPr>
          <w:rFonts w:hint="default" w:ascii="Times New Roman" w:hAnsi="Times New Roman" w:eastAsia="仿宋_GB2312" w:cs="Times New Roman"/>
          <w:bCs/>
          <w:color w:val="auto"/>
          <w:sz w:val="28"/>
          <w:szCs w:val="28"/>
        </w:rPr>
        <w:t>无。</w:t>
      </w:r>
    </w:p>
    <w:p>
      <w:pPr>
        <w:tabs>
          <w:tab w:val="left" w:pos="632"/>
        </w:tabs>
        <w:spacing w:line="600" w:lineRule="exact"/>
        <w:ind w:firstLine="562"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color w:val="auto"/>
          <w:sz w:val="28"/>
          <w:szCs w:val="28"/>
        </w:rPr>
        <w:t>七、竞争性磋商文件的获取</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本公告自发布之日起，凡符合竞标资质要求的公司有意参加者均可前来报名竞标，竞争性磋商文件详见广西国际博览集团官网（http://www.gxexpogp.cn/）发布的磋商公告。</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获取时间：2021年11月</w:t>
      </w:r>
      <w:r>
        <w:rPr>
          <w:rFonts w:hint="eastAsia" w:eastAsia="仿宋_GB2312" w:cs="Times New Roman"/>
          <w:bCs/>
          <w:color w:val="auto"/>
          <w:sz w:val="28"/>
          <w:szCs w:val="28"/>
          <w:lang w:val="en-US" w:eastAsia="zh-CN"/>
        </w:rPr>
        <w:t>4</w:t>
      </w:r>
      <w:r>
        <w:rPr>
          <w:rFonts w:hint="default" w:ascii="Times New Roman" w:hAnsi="Times New Roman" w:eastAsia="仿宋_GB2312" w:cs="Times New Roman"/>
          <w:bCs/>
          <w:color w:val="auto"/>
          <w:sz w:val="28"/>
          <w:szCs w:val="28"/>
        </w:rPr>
        <w:t>日公告发布之时起至2021年11月</w:t>
      </w:r>
      <w:r>
        <w:rPr>
          <w:rFonts w:hint="default" w:ascii="Times New Roman" w:hAnsi="Times New Roman" w:eastAsia="仿宋_GB2312" w:cs="Times New Roman"/>
          <w:bCs/>
          <w:color w:val="auto"/>
          <w:sz w:val="28"/>
          <w:szCs w:val="28"/>
          <w:lang w:val="en-US" w:eastAsia="zh-CN"/>
        </w:rPr>
        <w:t>9</w:t>
      </w:r>
      <w:r>
        <w:rPr>
          <w:rFonts w:hint="default" w:ascii="Times New Roman" w:hAnsi="Times New Roman" w:eastAsia="仿宋_GB2312" w:cs="Times New Roman"/>
          <w:bCs/>
          <w:color w:val="auto"/>
          <w:sz w:val="28"/>
          <w:szCs w:val="28"/>
        </w:rPr>
        <w:t>日12:00止。</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八、响应文件截止递交时间和地点</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（一）响应文件递交时间 ：2021年11月</w:t>
      </w:r>
      <w:r>
        <w:rPr>
          <w:rFonts w:hint="default" w:ascii="Times New Roman" w:hAnsi="Times New Roman" w:eastAsia="仿宋_GB2312" w:cs="Times New Roman"/>
          <w:bCs/>
          <w:color w:val="auto"/>
          <w:sz w:val="28"/>
          <w:szCs w:val="28"/>
          <w:lang w:val="en-US" w:eastAsia="zh-CN"/>
        </w:rPr>
        <w:t>8</w:t>
      </w:r>
      <w:r>
        <w:rPr>
          <w:rFonts w:hint="default" w:ascii="Times New Roman" w:hAnsi="Times New Roman" w:eastAsia="仿宋_GB2312" w:cs="Times New Roman"/>
          <w:bCs/>
          <w:color w:val="auto"/>
          <w:sz w:val="28"/>
          <w:szCs w:val="28"/>
        </w:rPr>
        <w:t>日</w:t>
      </w:r>
      <w:r>
        <w:rPr>
          <w:rFonts w:hint="default" w:ascii="Times New Roman" w:hAnsi="Times New Roman" w:eastAsia="仿宋_GB2312" w:cs="Times New Roman"/>
          <w:bCs/>
          <w:color w:val="auto"/>
          <w:sz w:val="28"/>
          <w:szCs w:val="28"/>
          <w:lang w:val="en-US" w:eastAsia="zh-CN"/>
        </w:rPr>
        <w:t>9</w:t>
      </w:r>
      <w:r>
        <w:rPr>
          <w:rFonts w:hint="default" w:ascii="Times New Roman" w:hAnsi="Times New Roman" w:eastAsia="仿宋_GB2312" w:cs="Times New Roman"/>
          <w:bCs/>
          <w:color w:val="auto"/>
          <w:sz w:val="28"/>
          <w:szCs w:val="28"/>
        </w:rPr>
        <w:t>:00—2021年11月</w:t>
      </w:r>
      <w:r>
        <w:rPr>
          <w:rFonts w:hint="default" w:ascii="Times New Roman" w:hAnsi="Times New Roman" w:eastAsia="仿宋_GB2312" w:cs="Times New Roman"/>
          <w:bCs/>
          <w:color w:val="auto"/>
          <w:sz w:val="28"/>
          <w:szCs w:val="28"/>
          <w:lang w:val="en-US" w:eastAsia="zh-CN"/>
        </w:rPr>
        <w:t>9</w:t>
      </w:r>
      <w:r>
        <w:rPr>
          <w:rFonts w:hint="default" w:ascii="Times New Roman" w:hAnsi="Times New Roman" w:eastAsia="仿宋_GB2312" w:cs="Times New Roman"/>
          <w:bCs/>
          <w:color w:val="auto"/>
          <w:sz w:val="28"/>
          <w:szCs w:val="28"/>
        </w:rPr>
        <w:t>日1</w:t>
      </w:r>
      <w:r>
        <w:rPr>
          <w:rFonts w:hint="default" w:ascii="Times New Roman" w:hAnsi="Times New Roman" w:eastAsia="仿宋_GB2312" w:cs="Times New Roman"/>
          <w:bCs/>
          <w:color w:val="auto"/>
          <w:sz w:val="28"/>
          <w:szCs w:val="28"/>
          <w:lang w:val="en-US" w:eastAsia="zh-CN"/>
        </w:rPr>
        <w:t>2</w:t>
      </w:r>
      <w:r>
        <w:rPr>
          <w:rFonts w:hint="default" w:ascii="Times New Roman" w:hAnsi="Times New Roman" w:eastAsia="仿宋_GB2312" w:cs="Times New Roman"/>
          <w:bCs/>
          <w:color w:val="auto"/>
          <w:sz w:val="28"/>
          <w:szCs w:val="28"/>
        </w:rPr>
        <w:t>:00止。</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（二）响应文件递交地点：广西南宁市民族大道106号南宁国际会展中心行政综合楼北302室，响应文件纸质版密封投递。</w:t>
      </w:r>
    </w:p>
    <w:p>
      <w:pPr>
        <w:tabs>
          <w:tab w:val="left" w:pos="632"/>
        </w:tabs>
        <w:spacing w:line="600" w:lineRule="exact"/>
        <w:ind w:firstLine="562"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
          <w:color w:val="auto"/>
          <w:sz w:val="28"/>
          <w:szCs w:val="28"/>
        </w:rPr>
        <w:t>九、响应文件开启时间、磋商时间及地点</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2021年11月</w:t>
      </w:r>
      <w:r>
        <w:rPr>
          <w:rFonts w:hint="default" w:ascii="Times New Roman" w:hAnsi="Times New Roman" w:eastAsia="仿宋_GB2312" w:cs="Times New Roman"/>
          <w:bCs/>
          <w:color w:val="auto"/>
          <w:sz w:val="28"/>
          <w:szCs w:val="28"/>
          <w:lang w:val="en-US" w:eastAsia="zh-CN"/>
        </w:rPr>
        <w:t>9</w:t>
      </w:r>
      <w:r>
        <w:rPr>
          <w:rFonts w:hint="default" w:ascii="Times New Roman" w:hAnsi="Times New Roman" w:eastAsia="仿宋_GB2312" w:cs="Times New Roman"/>
          <w:bCs/>
          <w:color w:val="auto"/>
          <w:sz w:val="28"/>
          <w:szCs w:val="28"/>
        </w:rPr>
        <w:t>日1</w:t>
      </w:r>
      <w:r>
        <w:rPr>
          <w:rFonts w:hint="default" w:ascii="Times New Roman" w:hAnsi="Times New Roman" w:eastAsia="仿宋_GB2312" w:cs="Times New Roman"/>
          <w:bCs/>
          <w:color w:val="auto"/>
          <w:sz w:val="28"/>
          <w:szCs w:val="28"/>
          <w:lang w:val="en-US" w:eastAsia="zh-CN"/>
        </w:rPr>
        <w:t>5</w:t>
      </w:r>
      <w:r>
        <w:rPr>
          <w:rFonts w:hint="default" w:ascii="Times New Roman" w:hAnsi="Times New Roman" w:eastAsia="仿宋_GB2312" w:cs="Times New Roman"/>
          <w:bCs/>
          <w:color w:val="auto"/>
          <w:sz w:val="28"/>
          <w:szCs w:val="28"/>
        </w:rPr>
        <w:t>:</w:t>
      </w:r>
      <w:r>
        <w:rPr>
          <w:rFonts w:hint="default" w:ascii="Times New Roman" w:hAnsi="Times New Roman" w:eastAsia="仿宋_GB2312" w:cs="Times New Roman"/>
          <w:bCs/>
          <w:color w:val="auto"/>
          <w:sz w:val="28"/>
          <w:szCs w:val="28"/>
          <w:lang w:val="en-US" w:eastAsia="zh-CN"/>
        </w:rPr>
        <w:t>3</w:t>
      </w:r>
      <w:r>
        <w:rPr>
          <w:rFonts w:hint="default" w:ascii="Times New Roman" w:hAnsi="Times New Roman" w:eastAsia="仿宋_GB2312" w:cs="Times New Roman"/>
          <w:bCs/>
          <w:color w:val="auto"/>
          <w:sz w:val="28"/>
          <w:szCs w:val="28"/>
        </w:rPr>
        <w:t>0为开启响应文件及与供应商磋商时间，具体时间由采购人另行通知。</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地点：广西南博国际信息有限公司（广西南宁市民族大道106号南宁国际会展中心行政综合楼北302室），参加竞争性磋商的法定代表人（负责人）或委托代理人必须持证件（法定代表人（负责人）凭法定代表人（负责人</w:t>
      </w:r>
      <w:r>
        <w:rPr>
          <w:rFonts w:hint="default" w:ascii="Times New Roman" w:hAnsi="Times New Roman" w:eastAsia="仿宋_GB2312" w:cs="Times New Roman"/>
          <w:color w:val="auto"/>
          <w:sz w:val="28"/>
          <w:szCs w:val="28"/>
        </w:rPr>
        <w:t>身份证明书</w:t>
      </w:r>
      <w:r>
        <w:rPr>
          <w:rFonts w:hint="default" w:ascii="Times New Roman" w:hAnsi="Times New Roman" w:eastAsia="仿宋_GB2312" w:cs="Times New Roman"/>
          <w:bCs/>
          <w:color w:val="auto"/>
          <w:sz w:val="28"/>
          <w:szCs w:val="28"/>
        </w:rPr>
        <w:t>和身份证原件或委托代理人凭法定代表人（负责人）授权委托书原件和身份证原件）依时到达指定地点等候当面磋商。</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十、业务咨询</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广西南博国际信息有限公司</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联系人：贝先生</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联系电话：0771—5813390</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地址：广西南宁市民族大道106号南宁国际会展中心行政综合楼北302室</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邮编：530021</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十一、监督与投诉</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广西国际博览集团有限公司经营管理部</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联系人：周虹，联系电话：0771-2212640</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地址：南宁市青秀区会展路18号会展大厦11楼，邮编：530000</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十二、网上公告媒体查询</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广西国际博览集团有限公司官方网（http://www.gxexpogp.cn）。</w:t>
      </w:r>
    </w:p>
    <w:p>
      <w:pPr>
        <w:tabs>
          <w:tab w:val="left" w:pos="632"/>
        </w:tabs>
        <w:spacing w:line="600" w:lineRule="exact"/>
        <w:ind w:firstLine="562" w:firstLineChars="200"/>
        <w:jc w:val="left"/>
        <w:rPr>
          <w:rFonts w:hint="default" w:ascii="Times New Roman" w:hAnsi="Times New Roman" w:eastAsia="仿宋_GB2312" w:cs="Times New Roman"/>
          <w:b/>
          <w:color w:val="auto"/>
          <w:sz w:val="28"/>
          <w:szCs w:val="28"/>
        </w:rPr>
      </w:pPr>
      <w:r>
        <w:rPr>
          <w:rFonts w:hint="default" w:ascii="Times New Roman" w:hAnsi="Times New Roman" w:eastAsia="仿宋_GB2312" w:cs="Times New Roman"/>
          <w:b/>
          <w:color w:val="auto"/>
          <w:sz w:val="28"/>
          <w:szCs w:val="28"/>
        </w:rPr>
        <w:t>十三、公告期限</w:t>
      </w:r>
    </w:p>
    <w:p>
      <w:pPr>
        <w:tabs>
          <w:tab w:val="left" w:pos="632"/>
        </w:tabs>
        <w:spacing w:line="600" w:lineRule="exact"/>
        <w:ind w:firstLine="560" w:firstLineChars="200"/>
        <w:jc w:val="lef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本招标公告期限为自发布之日起3个工作日。</w:t>
      </w:r>
    </w:p>
    <w:p>
      <w:pPr>
        <w:tabs>
          <w:tab w:val="left" w:pos="632"/>
        </w:tabs>
        <w:spacing w:line="600" w:lineRule="exact"/>
        <w:jc w:val="right"/>
        <w:rPr>
          <w:rFonts w:hint="default" w:ascii="Times New Roman" w:hAnsi="Times New Roman" w:eastAsia="仿宋_GB2312" w:cs="Times New Roman"/>
          <w:bCs/>
          <w:i/>
          <w:iCs/>
          <w:color w:val="auto"/>
          <w:sz w:val="28"/>
          <w:szCs w:val="28"/>
        </w:rPr>
      </w:pPr>
    </w:p>
    <w:p>
      <w:pPr>
        <w:tabs>
          <w:tab w:val="left" w:pos="632"/>
        </w:tabs>
        <w:spacing w:line="600" w:lineRule="exact"/>
        <w:jc w:val="right"/>
        <w:rPr>
          <w:rFonts w:hint="default" w:ascii="Times New Roman" w:hAnsi="Times New Roman" w:eastAsia="仿宋_GB2312" w:cs="Times New Roman"/>
          <w:bCs/>
          <w:i/>
          <w:iCs/>
          <w:color w:val="auto"/>
          <w:sz w:val="28"/>
          <w:szCs w:val="28"/>
        </w:rPr>
      </w:pPr>
    </w:p>
    <w:p>
      <w:pPr>
        <w:tabs>
          <w:tab w:val="left" w:pos="632"/>
        </w:tabs>
        <w:spacing w:line="600" w:lineRule="exact"/>
        <w:jc w:val="right"/>
        <w:rPr>
          <w:rFonts w:hint="default" w:ascii="Times New Roman" w:hAnsi="Times New Roman" w:eastAsia="仿宋_GB2312" w:cs="Times New Roman"/>
          <w:bCs/>
          <w:color w:val="auto"/>
          <w:sz w:val="28"/>
          <w:szCs w:val="28"/>
        </w:rPr>
      </w:pPr>
      <w:r>
        <w:rPr>
          <w:rFonts w:hint="default" w:ascii="Times New Roman" w:hAnsi="Times New Roman" w:eastAsia="仿宋_GB2312" w:cs="Times New Roman"/>
          <w:bCs/>
          <w:color w:val="auto"/>
          <w:sz w:val="28"/>
          <w:szCs w:val="28"/>
        </w:rPr>
        <w:t>广西南博国际信息有限公司</w:t>
      </w:r>
    </w:p>
    <w:p>
      <w:pPr>
        <w:tabs>
          <w:tab w:val="left" w:pos="632"/>
        </w:tabs>
        <w:spacing w:line="600" w:lineRule="exact"/>
        <w:jc w:val="center"/>
        <w:rPr>
          <w:rFonts w:hint="default" w:ascii="Times New Roman" w:hAnsi="Times New Roman" w:eastAsia="仿宋_GB2312" w:cs="Times New Roman"/>
          <w:bCs/>
          <w:i/>
          <w:iCs/>
          <w:color w:val="auto"/>
          <w:sz w:val="28"/>
          <w:szCs w:val="28"/>
        </w:rPr>
      </w:pPr>
      <w:r>
        <w:rPr>
          <w:rFonts w:hint="default" w:ascii="Times New Roman" w:hAnsi="Times New Roman" w:eastAsia="仿宋_GB2312" w:cs="Times New Roman"/>
          <w:bCs/>
          <w:i/>
          <w:iCs/>
          <w:color w:val="auto"/>
          <w:sz w:val="28"/>
          <w:szCs w:val="28"/>
        </w:rPr>
        <w:t xml:space="preserve">                                  </w:t>
      </w:r>
      <w:r>
        <w:rPr>
          <w:rFonts w:hint="default" w:ascii="Times New Roman" w:hAnsi="Times New Roman" w:eastAsia="仿宋_GB2312" w:cs="Times New Roman"/>
          <w:bCs/>
          <w:i/>
          <w:iCs/>
          <w:color w:val="auto"/>
          <w:sz w:val="28"/>
          <w:szCs w:val="28"/>
          <w:lang w:val="en-US" w:eastAsia="zh-CN"/>
        </w:rPr>
        <w:t xml:space="preserve">     </w:t>
      </w:r>
      <w:r>
        <w:rPr>
          <w:rFonts w:hint="default" w:ascii="Times New Roman" w:hAnsi="Times New Roman" w:eastAsia="仿宋_GB2312" w:cs="Times New Roman"/>
          <w:bCs/>
          <w:color w:val="auto"/>
          <w:sz w:val="28"/>
          <w:szCs w:val="28"/>
        </w:rPr>
        <w:t xml:space="preserve">  2021年11月</w:t>
      </w:r>
      <w:r>
        <w:rPr>
          <w:rFonts w:hint="eastAsia" w:eastAsia="仿宋_GB2312" w:cs="Times New Roman"/>
          <w:bCs/>
          <w:color w:val="auto"/>
          <w:sz w:val="28"/>
          <w:szCs w:val="28"/>
          <w:lang w:val="en-US" w:eastAsia="zh-CN"/>
        </w:rPr>
        <w:t>4</w:t>
      </w:r>
      <w:bookmarkStart w:id="96" w:name="_GoBack"/>
      <w:bookmarkEnd w:id="96"/>
      <w:r>
        <w:rPr>
          <w:rFonts w:hint="default" w:ascii="Times New Roman" w:hAnsi="Times New Roman" w:eastAsia="仿宋_GB2312" w:cs="Times New Roman"/>
          <w:bCs/>
          <w:color w:val="auto"/>
          <w:sz w:val="28"/>
          <w:szCs w:val="28"/>
        </w:rPr>
        <w:t>日</w:t>
      </w:r>
    </w:p>
    <w:p/>
    <w:p/>
    <w:p>
      <w:pPr>
        <w:numPr>
          <w:ilvl w:val="0"/>
          <w:numId w:val="2"/>
        </w:numPr>
        <w:spacing w:before="312" w:beforeLines="100" w:after="312" w:afterLines="100" w:line="300" w:lineRule="auto"/>
        <w:jc w:val="center"/>
        <w:outlineLvl w:val="0"/>
        <w:rPr>
          <w:rFonts w:ascii="华文中宋" w:hAnsi="华文中宋" w:eastAsia="华文中宋"/>
          <w:b/>
          <w:sz w:val="32"/>
          <w:szCs w:val="32"/>
        </w:rPr>
      </w:pPr>
      <w:r>
        <w:rPr>
          <w:b/>
          <w:sz w:val="32"/>
          <w:szCs w:val="32"/>
        </w:rPr>
        <w:br w:type="page"/>
      </w:r>
      <w:bookmarkStart w:id="5" w:name="_Toc86744550"/>
      <w:bookmarkStart w:id="6" w:name="_Toc86745502"/>
      <w:r>
        <w:rPr>
          <w:rFonts w:hint="eastAsia" w:ascii="华文中宋" w:hAnsi="华文中宋" w:eastAsia="华文中宋"/>
          <w:b/>
          <w:sz w:val="32"/>
          <w:szCs w:val="32"/>
        </w:rPr>
        <w:t>项目</w:t>
      </w:r>
      <w:r>
        <w:rPr>
          <w:rFonts w:ascii="华文中宋" w:hAnsi="华文中宋" w:eastAsia="华文中宋"/>
          <w:b/>
          <w:sz w:val="32"/>
          <w:szCs w:val="32"/>
        </w:rPr>
        <w:t>服务</w:t>
      </w:r>
      <w:r>
        <w:rPr>
          <w:rFonts w:hint="eastAsia" w:ascii="华文中宋" w:hAnsi="华文中宋" w:eastAsia="华文中宋"/>
          <w:b/>
          <w:sz w:val="32"/>
          <w:szCs w:val="32"/>
        </w:rPr>
        <w:t>要求</w:t>
      </w:r>
      <w:bookmarkEnd w:id="5"/>
      <w:bookmarkEnd w:id="6"/>
    </w:p>
    <w:p>
      <w:pPr>
        <w:pStyle w:val="13"/>
        <w:ind w:firstLine="0" w:firstLineChars="0"/>
        <w:rPr>
          <w:rFonts w:ascii="仿宋_GB2312" w:hAnsi="仿宋_GB2312" w:eastAsia="仿宋_GB2312" w:cs="仿宋_GB2312"/>
          <w:b w:val="0"/>
          <w:caps w:val="0"/>
          <w:sz w:val="28"/>
          <w:szCs w:val="28"/>
        </w:rPr>
      </w:pPr>
      <w:r>
        <w:rPr>
          <w:rFonts w:hint="eastAsia" w:ascii="仿宋_GB2312" w:hAnsi="仿宋_GB2312" w:eastAsia="仿宋_GB2312" w:cs="仿宋_GB2312"/>
          <w:b w:val="0"/>
          <w:caps w:val="0"/>
          <w:sz w:val="28"/>
          <w:szCs w:val="28"/>
        </w:rPr>
        <w:t>说明：</w:t>
      </w:r>
    </w:p>
    <w:p>
      <w:pPr>
        <w:tabs>
          <w:tab w:val="left" w:pos="632"/>
        </w:tabs>
        <w:spacing w:line="600" w:lineRule="exact"/>
        <w:ind w:firstLine="57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tabs>
          <w:tab w:val="left" w:pos="632"/>
        </w:tabs>
        <w:spacing w:line="600" w:lineRule="exact"/>
        <w:ind w:firstLine="570"/>
        <w:jc w:val="lef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2、投标人投标文件中提供的证明材料和资质文件应真实，如出现虚假应标情况，投标人除了应接受有关部门的处罚外，还应依据《中华人民共和国合同法》的相关条款来确定赔偿金额。</w:t>
      </w:r>
    </w:p>
    <w:p>
      <w:pPr>
        <w:tabs>
          <w:tab w:val="left" w:pos="632"/>
        </w:tabs>
        <w:spacing w:line="600" w:lineRule="exact"/>
        <w:jc w:val="center"/>
        <w:rPr>
          <w:rFonts w:ascii="仿宋_GB2312" w:hAnsi="仿宋_GB2312" w:eastAsia="仿宋_GB2312" w:cs="仿宋_GB2312"/>
          <w:b/>
          <w:sz w:val="28"/>
          <w:szCs w:val="28"/>
        </w:rPr>
      </w:pPr>
      <w:r>
        <w:rPr>
          <w:rFonts w:hint="eastAsia" w:ascii="仿宋_GB2312" w:hAnsi="仿宋_GB2312" w:eastAsia="仿宋_GB2312" w:cs="仿宋_GB2312"/>
          <w:b/>
          <w:sz w:val="28"/>
          <w:szCs w:val="28"/>
        </w:rPr>
        <w:t>项目服务需求表</w:t>
      </w:r>
    </w:p>
    <w:tbl>
      <w:tblPr>
        <w:tblStyle w:val="17"/>
        <w:tblW w:w="10208" w:type="dxa"/>
        <w:tblInd w:w="-46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8"/>
        <w:gridCol w:w="730"/>
        <w:gridCol w:w="1082"/>
        <w:gridCol w:w="681"/>
        <w:gridCol w:w="657"/>
        <w:gridCol w:w="6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序号</w:t>
            </w:r>
          </w:p>
        </w:tc>
        <w:tc>
          <w:tcPr>
            <w:tcW w:w="730"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货物</w:t>
            </w:r>
            <w:r>
              <w:rPr>
                <w:rFonts w:ascii="宋体" w:hAnsi="宋体" w:cs="宋体"/>
                <w:szCs w:val="21"/>
              </w:rPr>
              <w:t>名称</w:t>
            </w:r>
          </w:p>
        </w:tc>
        <w:tc>
          <w:tcPr>
            <w:tcW w:w="1082"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参考</w:t>
            </w:r>
            <w:r>
              <w:rPr>
                <w:rFonts w:ascii="宋体" w:hAnsi="宋体" w:cs="宋体"/>
                <w:szCs w:val="21"/>
              </w:rPr>
              <w:t>品牌</w:t>
            </w:r>
          </w:p>
        </w:tc>
        <w:tc>
          <w:tcPr>
            <w:tcW w:w="681"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数量</w:t>
            </w:r>
          </w:p>
        </w:tc>
        <w:tc>
          <w:tcPr>
            <w:tcW w:w="657"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单位</w:t>
            </w:r>
          </w:p>
        </w:tc>
        <w:tc>
          <w:tcPr>
            <w:tcW w:w="6520"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技术</w:t>
            </w:r>
            <w:r>
              <w:rPr>
                <w:rFonts w:ascii="宋体" w:hAnsi="宋体" w:cs="宋体"/>
                <w:szCs w:val="21"/>
              </w:rPr>
              <w:t>参数及性能</w:t>
            </w:r>
            <w:r>
              <w:rPr>
                <w:rFonts w:hint="eastAsia" w:ascii="宋体" w:hAnsi="宋体" w:cs="宋体"/>
                <w:szCs w:val="21"/>
              </w:rPr>
              <w:t>配置</w:t>
            </w:r>
            <w:r>
              <w:rPr>
                <w:rFonts w:ascii="宋体" w:hAnsi="宋体" w:cs="宋体"/>
                <w:szCs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shd w:val="clear" w:color="auto" w:fill="auto"/>
            <w:vAlign w:val="center"/>
          </w:tcPr>
          <w:p>
            <w:pPr>
              <w:snapToGrid w:val="0"/>
              <w:spacing w:line="360" w:lineRule="auto"/>
              <w:jc w:val="center"/>
              <w:rPr>
                <w:rFonts w:ascii="宋体" w:hAnsi="宋体" w:cs="宋体"/>
              </w:rPr>
            </w:pPr>
            <w:r>
              <w:rPr>
                <w:rFonts w:ascii="宋体" w:hAnsi="宋体" w:cs="宋体"/>
                <w:szCs w:val="21"/>
              </w:rPr>
              <w:t>1</w:t>
            </w:r>
          </w:p>
        </w:tc>
        <w:tc>
          <w:tcPr>
            <w:tcW w:w="730" w:type="dxa"/>
            <w:shd w:val="clear" w:color="auto" w:fill="auto"/>
            <w:vAlign w:val="center"/>
          </w:tcPr>
          <w:p>
            <w:pPr>
              <w:snapToGrid w:val="0"/>
              <w:spacing w:line="360" w:lineRule="auto"/>
              <w:jc w:val="center"/>
              <w:rPr>
                <w:rFonts w:ascii="宋体" w:hAnsi="宋体" w:cs="宋体"/>
              </w:rPr>
            </w:pPr>
            <w:r>
              <w:rPr>
                <w:rFonts w:ascii="宋体" w:hAnsi="宋体" w:cs="宋体"/>
                <w:szCs w:val="21"/>
              </w:rPr>
              <w:t>核心交换机</w:t>
            </w:r>
          </w:p>
        </w:tc>
        <w:tc>
          <w:tcPr>
            <w:tcW w:w="1082"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华为、华三、锐捷或同档次产品</w:t>
            </w:r>
          </w:p>
        </w:tc>
        <w:tc>
          <w:tcPr>
            <w:tcW w:w="681" w:type="dxa"/>
            <w:shd w:val="clear" w:color="auto" w:fill="auto"/>
            <w:vAlign w:val="center"/>
          </w:tcPr>
          <w:p>
            <w:pPr>
              <w:snapToGrid w:val="0"/>
              <w:spacing w:line="360" w:lineRule="auto"/>
              <w:jc w:val="center"/>
              <w:rPr>
                <w:rFonts w:ascii="宋体" w:hAnsi="宋体" w:cs="宋体"/>
              </w:rPr>
            </w:pPr>
            <w:r>
              <w:rPr>
                <w:rFonts w:ascii="宋体" w:hAnsi="宋体" w:cs="宋体"/>
                <w:szCs w:val="21"/>
              </w:rPr>
              <w:t>2</w:t>
            </w:r>
          </w:p>
        </w:tc>
        <w:tc>
          <w:tcPr>
            <w:tcW w:w="657"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台</w:t>
            </w:r>
          </w:p>
        </w:tc>
        <w:tc>
          <w:tcPr>
            <w:tcW w:w="6520" w:type="dxa"/>
            <w:shd w:val="clear" w:color="auto" w:fill="auto"/>
            <w:vAlign w:val="center"/>
          </w:tcPr>
          <w:p>
            <w:pPr>
              <w:pStyle w:val="37"/>
              <w:numPr>
                <w:ilvl w:val="0"/>
                <w:numId w:val="3"/>
              </w:numPr>
              <w:spacing w:before="156" w:after="156"/>
              <w:rPr>
                <w:rFonts w:ascii="宋体" w:hAnsi="宋体" w:eastAsia="宋体" w:cs="宋体"/>
                <w:color w:val="000000"/>
              </w:rPr>
            </w:pPr>
            <w:r>
              <w:rPr>
                <w:rFonts w:ascii="宋体" w:hAnsi="宋体" w:eastAsia="宋体" w:cs="宋体"/>
                <w:color w:val="000000"/>
              </w:rPr>
              <w:t>★配置主控引擎≥2块；配置电源模块≥2块；配置可拔插风扇模块≥2个；</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▲设备配置：提供10GE SFP+端口≥24个,提供千兆SFP端口≥24个,千兆电端口≥48个, 千兆多模≥2块, 千兆单模≥16块, 万兆多模≥4块;</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▲设备性能：交换容量≥86.4Tbps,转发性能≥26400Mpps；</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★硬件规格：整机业务板槽位数≥6，主控引擎槽位数≥2；电源模块槽位数≥8；独立风扇框槽位数≥2,提供设备图片证明或官网截图证明；</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★风道设计：为适应机柜并排部署及机房风道设计，设备机箱（包括业务板卡区域）采用后出风风道设计，提供设备散热气流流向示意图；</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★设备监控：支持独立的硬件监控模块, 控制平面和监控平面物理槽位分离，支持1+1备份，能集中监控板卡、风扇、电源、环境，调节能耗；</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★为了提高网络的时钟精确性，需支持1588v2时钟功能;</w:t>
            </w:r>
            <w:r>
              <w:rPr>
                <w:rFonts w:ascii="宋体" w:hAnsi="宋体" w:eastAsia="宋体" w:cs="宋体"/>
              </w:rPr>
              <w:t xml:space="preserve"> 提供官网截图证明</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★支持业务板集成AC功能，业务单板+AC只占用1个业务槽位，实现对AP的接入控制、AP域管理、有线无线用户的统一认证管理;</w:t>
            </w:r>
            <w:r>
              <w:rPr>
                <w:rFonts w:ascii="宋体" w:hAnsi="宋体" w:eastAsia="宋体" w:cs="宋体"/>
              </w:rPr>
              <w:t xml:space="preserve"> 提供官网截图证明</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数据中心特性: 支持多链接透明互联TRILL （ Transparent Interconnection of Lots of Links）使用三层路由 技术构建大二层网络,支持支持以太网光纤通道 （FCoE）;</w:t>
            </w:r>
          </w:p>
          <w:p>
            <w:pPr>
              <w:pStyle w:val="37"/>
              <w:numPr>
                <w:ilvl w:val="0"/>
                <w:numId w:val="3"/>
              </w:numPr>
              <w:spacing w:before="156" w:after="156" w:line="360" w:lineRule="auto"/>
              <w:rPr>
                <w:rFonts w:ascii="宋体" w:hAnsi="宋体" w:eastAsia="宋体" w:cs="宋体"/>
              </w:rPr>
            </w:pPr>
            <w:r>
              <w:rPr>
                <w:rFonts w:ascii="宋体" w:hAnsi="宋体" w:eastAsia="宋体" w:cs="宋体"/>
                <w:color w:val="000000"/>
              </w:rPr>
              <w:t>★规格表项</w:t>
            </w:r>
            <w:r>
              <w:rPr>
                <w:rFonts w:ascii="宋体" w:hAnsi="宋体" w:eastAsia="宋体" w:cs="宋体"/>
              </w:rPr>
              <w:t>：MAC地址≥1M，ARP表项≥256K，ACL表项≥64K，Ipv4 FIB≥128K. MAC地址学习速率：&gt; 8,000个MAC地址/秒;提供国际权威第三方机构测试报告证明。</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IP路由：支持OSPF、OSPFv3、IS-IS、IS-ISv6、BGP、BGP4+、策略路由、路由策略，支持IPv4和IPv6双协议栈；</w:t>
            </w:r>
          </w:p>
          <w:p>
            <w:pPr>
              <w:pStyle w:val="37"/>
              <w:numPr>
                <w:ilvl w:val="0"/>
                <w:numId w:val="3"/>
              </w:numPr>
              <w:spacing w:before="156" w:after="156" w:line="360" w:lineRule="auto"/>
            </w:pPr>
            <w:r>
              <w:rPr>
                <w:rFonts w:ascii="宋体" w:hAnsi="宋体" w:eastAsia="宋体" w:cs="宋体"/>
                <w:color w:val="000000"/>
              </w:rPr>
              <w:t>★纵向虚拟化：为了简化管理，支持纵向虚拟化技术，</w:t>
            </w:r>
          </w:p>
          <w:p>
            <w:pPr>
              <w:pStyle w:val="37"/>
              <w:numPr>
                <w:ilvl w:val="0"/>
                <w:numId w:val="3"/>
              </w:numPr>
              <w:spacing w:before="156" w:after="156" w:line="360" w:lineRule="auto"/>
              <w:rPr>
                <w:rFonts w:ascii="宋体" w:hAnsi="宋体" w:eastAsia="宋体" w:cs="宋体"/>
              </w:rPr>
            </w:pPr>
            <w:r>
              <w:rPr>
                <w:rFonts w:ascii="宋体" w:hAnsi="宋体" w:eastAsia="宋体" w:cs="宋体"/>
                <w:color w:val="000000"/>
              </w:rPr>
              <w:t>★支持把交换机和AP虚拟为一台设备进行管理，支持两层子节点；</w:t>
            </w:r>
            <w:r>
              <w:rPr>
                <w:rFonts w:ascii="宋体" w:hAnsi="宋体" w:eastAsia="宋体" w:cs="宋体"/>
              </w:rPr>
              <w:t>提供官网截图证明</w:t>
            </w:r>
            <w:r>
              <w:rPr>
                <w:rFonts w:ascii="宋体" w:hAnsi="宋体" w:eastAsia="宋体" w:cs="宋体"/>
                <w:color w:val="000000"/>
              </w:rPr>
              <w:t xml:space="preserve">; </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 xml:space="preserve">★可靠性：支持硬件级BFD，3.3ms稳定均匀发包检测，网络故障发生时能够在第一时间实现快速检测与定位；提供官网截图证明; </w:t>
            </w:r>
          </w:p>
          <w:p>
            <w:pPr>
              <w:pStyle w:val="37"/>
              <w:numPr>
                <w:ilvl w:val="0"/>
                <w:numId w:val="3"/>
              </w:numPr>
              <w:rPr>
                <w:rFonts w:ascii="宋体" w:hAnsi="宋体" w:eastAsia="宋体" w:cs="宋体"/>
              </w:rPr>
            </w:pPr>
            <w:r>
              <w:rPr>
                <w:rFonts w:ascii="宋体" w:hAnsi="宋体" w:eastAsia="宋体" w:cs="宋体"/>
              </w:rPr>
              <w:t xml:space="preserve">采用网络包守恒算法iPCA支持真实业务流的实时检测技术，实现快速故障定位; </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MPLS：支持MPLS基本功能，支持MPLS OAM，支持MPLS TE，支持MPLS VPN/VLL/VPLS；</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 xml:space="preserve">★QOS：支持GE/10GE端口200ms大缓存，支持5级HQoS，提供官网截图证明; </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安全认证：支持MACSec，支持MAC地址认证、Portal认证、802.1x认证，支持防范DoS攻击、TCP的SYN Flood攻击、UDP Flood攻击、广播风暴攻击、大流量攻击；</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用户管理:支持基于流量、DAA目的地址和时长计费方式;</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管理维护：支持通过命令行、中文图形化配置软件等方式进行配置和管理，支持用户操作日志，支持WEB网管，支持802.3az能效以太网。</w:t>
            </w:r>
          </w:p>
          <w:p>
            <w:pPr>
              <w:pStyle w:val="37"/>
              <w:numPr>
                <w:ilvl w:val="0"/>
                <w:numId w:val="3"/>
              </w:numPr>
              <w:spacing w:before="156" w:after="156" w:line="360" w:lineRule="auto"/>
              <w:rPr>
                <w:rFonts w:ascii="宋体" w:hAnsi="宋体" w:eastAsia="宋体" w:cs="宋体"/>
                <w:color w:val="000000"/>
              </w:rPr>
            </w:pPr>
            <w:r>
              <w:rPr>
                <w:rFonts w:ascii="宋体" w:hAnsi="宋体" w:eastAsia="宋体" w:cs="宋体"/>
                <w:color w:val="000000"/>
              </w:rPr>
              <w:t>★投标时提供工信部入网检测报告复印件;</w:t>
            </w:r>
          </w:p>
          <w:p>
            <w:pPr>
              <w:pStyle w:val="37"/>
              <w:numPr>
                <w:ilvl w:val="0"/>
                <w:numId w:val="3"/>
              </w:numPr>
              <w:spacing w:before="156" w:after="156"/>
              <w:rPr>
                <w:rFonts w:ascii="宋体" w:hAnsi="宋体" w:eastAsia="宋体" w:cs="宋体"/>
                <w:color w:val="000000"/>
              </w:rPr>
            </w:pPr>
            <w:r>
              <w:rPr>
                <w:rFonts w:ascii="宋体" w:hAnsi="宋体" w:eastAsia="宋体" w:cs="宋体"/>
                <w:color w:val="000000"/>
              </w:rPr>
              <w:t>★通过TUV国际绿色产品认证，在环保、回收、节能、碳足迹等方面严格符合国际标准，并提供TUV绿色认证证书复印件;</w:t>
            </w:r>
          </w:p>
          <w:p>
            <w:pPr>
              <w:pStyle w:val="37"/>
              <w:numPr>
                <w:ilvl w:val="0"/>
                <w:numId w:val="3"/>
              </w:numPr>
              <w:spacing w:before="156" w:after="156" w:line="360" w:lineRule="auto"/>
              <w:rPr>
                <w:rFonts w:ascii="宋体" w:hAnsi="宋体" w:eastAsia="宋体" w:cs="宋体"/>
              </w:rPr>
            </w:pPr>
            <w:r>
              <w:rPr>
                <w:rFonts w:ascii="宋体" w:hAnsi="宋体" w:eastAsia="宋体" w:cs="宋体"/>
                <w:color w:val="000000"/>
              </w:rPr>
              <w:t>★投标产品须是国内外主流厂商产品，所投厂商的交换机产品在中国区市场占有率连续五年排名前三，提供权威的国际咨询机构证明报告复印件;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shd w:val="clear" w:color="auto" w:fill="auto"/>
            <w:vAlign w:val="center"/>
          </w:tcPr>
          <w:p>
            <w:pPr>
              <w:snapToGrid w:val="0"/>
              <w:spacing w:line="360" w:lineRule="auto"/>
              <w:jc w:val="center"/>
              <w:rPr>
                <w:rFonts w:ascii="宋体" w:hAnsi="宋体" w:cs="宋体"/>
              </w:rPr>
            </w:pPr>
            <w:r>
              <w:rPr>
                <w:rFonts w:ascii="宋体" w:hAnsi="宋体" w:cs="宋体"/>
                <w:szCs w:val="21"/>
              </w:rPr>
              <w:t>2</w:t>
            </w:r>
          </w:p>
        </w:tc>
        <w:tc>
          <w:tcPr>
            <w:tcW w:w="730"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防火墻</w:t>
            </w:r>
          </w:p>
        </w:tc>
        <w:tc>
          <w:tcPr>
            <w:tcW w:w="1082"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华为、绿盟、天融信或同档次产品</w:t>
            </w:r>
          </w:p>
        </w:tc>
        <w:tc>
          <w:tcPr>
            <w:tcW w:w="681"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1</w:t>
            </w:r>
          </w:p>
        </w:tc>
        <w:tc>
          <w:tcPr>
            <w:tcW w:w="657"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台</w:t>
            </w:r>
          </w:p>
        </w:tc>
        <w:tc>
          <w:tcPr>
            <w:tcW w:w="6520" w:type="dxa"/>
            <w:shd w:val="clear" w:color="auto" w:fill="auto"/>
            <w:vAlign w:val="center"/>
          </w:tcPr>
          <w:p>
            <w:pPr>
              <w:rPr>
                <w:rFonts w:ascii="宋体" w:hAnsi="宋体" w:cs="宋体"/>
              </w:rPr>
            </w:pPr>
            <w:r>
              <w:rPr>
                <w:rFonts w:ascii="宋体" w:hAnsi="宋体" w:cs="宋体"/>
                <w:szCs w:val="21"/>
              </w:rPr>
              <w:t>一、性能指标要求</w:t>
            </w:r>
          </w:p>
          <w:p>
            <w:pPr>
              <w:rPr>
                <w:rFonts w:ascii="宋体" w:hAnsi="宋体" w:cs="宋体"/>
              </w:rPr>
            </w:pPr>
            <w:r>
              <w:rPr>
                <w:rFonts w:ascii="宋体" w:hAnsi="宋体" w:cs="宋体"/>
                <w:szCs w:val="21"/>
              </w:rPr>
              <w:t>1.</w:t>
            </w:r>
            <w:r>
              <w:rPr>
                <w:rFonts w:ascii="宋体" w:hAnsi="宋体" w:cs="宋体"/>
                <w:color w:val="000000"/>
                <w:szCs w:val="21"/>
              </w:rPr>
              <w:t>▲</w:t>
            </w:r>
            <w:r>
              <w:rPr>
                <w:rFonts w:ascii="宋体" w:hAnsi="宋体" w:cs="宋体"/>
                <w:szCs w:val="21"/>
              </w:rPr>
              <w:t>产品应采用1U标准机架式硬件平台，具有≥6个千兆电口，≥4个SFP光口，2个接口扩展插槽，256G固态硬盘，具有≥1个千兆专用管理电口和一个专用RJ45配置串口，同时具备2个USB接口。</w:t>
            </w:r>
          </w:p>
          <w:p>
            <w:pPr>
              <w:rPr>
                <w:rFonts w:ascii="宋体" w:hAnsi="宋体" w:cs="宋体"/>
              </w:rPr>
            </w:pPr>
            <w:r>
              <w:rPr>
                <w:rFonts w:ascii="宋体" w:hAnsi="宋体" w:cs="宋体"/>
                <w:szCs w:val="21"/>
              </w:rPr>
              <w:t>2.</w:t>
            </w:r>
            <w:r>
              <w:rPr>
                <w:rFonts w:ascii="宋体" w:hAnsi="宋体" w:cs="宋体"/>
                <w:color w:val="000000"/>
                <w:szCs w:val="21"/>
              </w:rPr>
              <w:t>▲</w:t>
            </w:r>
            <w:r>
              <w:rPr>
                <w:rFonts w:ascii="宋体" w:hAnsi="宋体" w:cs="宋体"/>
                <w:szCs w:val="21"/>
              </w:rPr>
              <w:t>产品网络吞吐量≥4Gbps；应用层吞吐量≥1.2Gbps，最大并发连接数≥200万，每秒新建会话数≥6万。含IPS入侵防御、AV防病毒功能，三年特征库、规则库升级授权。</w:t>
            </w:r>
          </w:p>
          <w:p>
            <w:pPr>
              <w:rPr>
                <w:rFonts w:ascii="宋体" w:hAnsi="宋体" w:cs="宋体"/>
              </w:rPr>
            </w:pPr>
            <w:r>
              <w:rPr>
                <w:rFonts w:ascii="宋体" w:hAnsi="宋体" w:cs="宋体"/>
                <w:szCs w:val="21"/>
              </w:rPr>
              <w:t>3.要求提供原厂三年售后服务，售后维护服务含软硬件维护和系统软件、规则库、特征库升级服务。并提供现场技术支持。</w:t>
            </w:r>
          </w:p>
          <w:p>
            <w:pPr>
              <w:rPr>
                <w:rFonts w:ascii="宋体" w:hAnsi="宋体" w:cs="宋体"/>
              </w:rPr>
            </w:pPr>
            <w:r>
              <w:rPr>
                <w:rFonts w:ascii="宋体" w:hAnsi="宋体" w:cs="宋体"/>
                <w:szCs w:val="21"/>
              </w:rPr>
              <w:t>二、产品功能要求</w:t>
            </w:r>
          </w:p>
          <w:p>
            <w:pPr>
              <w:rPr>
                <w:rFonts w:ascii="宋体" w:hAnsi="宋体" w:cs="宋体"/>
              </w:rPr>
            </w:pPr>
            <w:r>
              <w:rPr>
                <w:rFonts w:ascii="宋体" w:hAnsi="宋体" w:cs="宋体"/>
                <w:szCs w:val="21"/>
              </w:rPr>
              <w:t>4.支持虚拟线、二层透明、路由、混合、旁路监听、PPPoE等接入方式，适应各种网络环境需求。</w:t>
            </w:r>
          </w:p>
          <w:p>
            <w:pPr>
              <w:rPr>
                <w:rFonts w:ascii="宋体" w:hAnsi="宋体" w:cs="宋体"/>
              </w:rPr>
            </w:pPr>
            <w:r>
              <w:rPr>
                <w:rFonts w:ascii="宋体" w:hAnsi="宋体" w:cs="宋体"/>
                <w:szCs w:val="21"/>
              </w:rPr>
              <w:t>5.能够在一条策略里配置源/目的IP地址、安全区、应用/应用组、协议/端口、时间、用户、安全模板/模板组。</w:t>
            </w:r>
          </w:p>
          <w:p>
            <w:pPr>
              <w:rPr>
                <w:rFonts w:ascii="宋体" w:hAnsi="宋体" w:cs="宋体"/>
              </w:rPr>
            </w:pPr>
            <w:r>
              <w:rPr>
                <w:rFonts w:ascii="宋体" w:hAnsi="宋体" w:cs="宋体"/>
                <w:szCs w:val="21"/>
              </w:rPr>
              <w:t>6.支持基于策略的双向NAT、动态/静态NAT、端口PAT。支持基于域名的访问控制。</w:t>
            </w:r>
          </w:p>
          <w:p>
            <w:pPr>
              <w:rPr>
                <w:rFonts w:ascii="宋体" w:hAnsi="宋体" w:cs="宋体"/>
              </w:rPr>
            </w:pPr>
            <w:r>
              <w:rPr>
                <w:rFonts w:ascii="宋体" w:hAnsi="宋体" w:cs="宋体"/>
                <w:szCs w:val="21"/>
              </w:rPr>
              <w:t>7.支持WEB界面设置静态路由及OSPF、RIP、BGP动态路由协议；支持基于源/目的地址、接口的、基于服务的策略路由。</w:t>
            </w:r>
          </w:p>
          <w:p>
            <w:pPr>
              <w:rPr>
                <w:rFonts w:ascii="宋体" w:hAnsi="宋体" w:cs="宋体"/>
              </w:rPr>
            </w:pPr>
            <w:r>
              <w:rPr>
                <w:rFonts w:ascii="宋体" w:hAnsi="宋体" w:cs="宋体"/>
                <w:szCs w:val="21"/>
              </w:rPr>
              <w:t>8.支持内置/自定义ISP路由库，支持反向路由。</w:t>
            </w:r>
          </w:p>
          <w:p>
            <w:pPr>
              <w:rPr>
                <w:rFonts w:ascii="宋体" w:hAnsi="宋体" w:cs="宋体"/>
              </w:rPr>
            </w:pPr>
            <w:r>
              <w:rPr>
                <w:rFonts w:ascii="宋体" w:hAnsi="宋体" w:cs="宋体"/>
                <w:szCs w:val="21"/>
              </w:rPr>
              <w:t>9.支持链路探测，能够在每接口上以ICMP/TCP/UDP协议探测目标主机可达性，探测链路是否有效。</w:t>
            </w:r>
          </w:p>
          <w:p>
            <w:pPr>
              <w:rPr>
                <w:rFonts w:ascii="宋体" w:hAnsi="宋体" w:cs="宋体"/>
              </w:rPr>
            </w:pPr>
            <w:r>
              <w:rPr>
                <w:rFonts w:ascii="宋体" w:hAnsi="宋体" w:cs="宋体"/>
                <w:szCs w:val="21"/>
              </w:rPr>
              <w:t>10.支持8级流控，可对应用流量实行带宽限制、带宽保证等策略。</w:t>
            </w:r>
          </w:p>
          <w:p>
            <w:pPr>
              <w:rPr>
                <w:rFonts w:ascii="宋体" w:hAnsi="宋体" w:cs="宋体"/>
              </w:rPr>
            </w:pPr>
            <w:r>
              <w:rPr>
                <w:rFonts w:ascii="宋体" w:hAnsi="宋体" w:cs="宋体"/>
                <w:szCs w:val="21"/>
              </w:rPr>
              <w:t>11.支持泛洪类攻击防护：UDP/DNS/SYN/PING 泛洪；支持ARP欺骗类攻击。</w:t>
            </w:r>
          </w:p>
          <w:p>
            <w:pPr>
              <w:rPr>
                <w:rFonts w:ascii="宋体" w:hAnsi="宋体" w:cs="宋体"/>
              </w:rPr>
            </w:pPr>
            <w:r>
              <w:rPr>
                <w:rFonts w:ascii="宋体" w:hAnsi="宋体" w:cs="宋体"/>
                <w:szCs w:val="21"/>
              </w:rPr>
              <w:t>12.支持对1500+种应用平台及2200+种的应用进行识别和控制，至少支持5大类，比如：商业系统、协作应用、一般网络应用、媒体等及28子类，比如：认证服务、数据库、ERP-CRM、软件更新、电子邮件、VOIP视频、游戏等；支持自定义应用。</w:t>
            </w:r>
          </w:p>
          <w:p>
            <w:pPr>
              <w:rPr>
                <w:rFonts w:ascii="宋体" w:hAnsi="宋体" w:cs="宋体"/>
              </w:rPr>
            </w:pPr>
            <w:r>
              <w:rPr>
                <w:rFonts w:ascii="宋体" w:hAnsi="宋体" w:cs="宋体"/>
                <w:szCs w:val="21"/>
              </w:rPr>
              <w:t>13.</w:t>
            </w:r>
            <w:r>
              <w:rPr>
                <w:rFonts w:ascii="宋体" w:hAnsi="宋体" w:cs="宋体"/>
                <w:color w:val="000000"/>
                <w:szCs w:val="21"/>
              </w:rPr>
              <w:t>▲</w:t>
            </w:r>
            <w:r>
              <w:rPr>
                <w:rFonts w:ascii="宋体" w:hAnsi="宋体" w:cs="宋体"/>
                <w:szCs w:val="21"/>
              </w:rPr>
              <w:t>支持应用过滤器，至少支持4个维度进行过滤，比如：应用类别、实现技术、风险等级、标签；能够将通过应用过滤器筛选出来的应用直接生成模板供用户统一管理使用。（投标时须提供产品功能界面截图证明）</w:t>
            </w:r>
          </w:p>
          <w:p>
            <w:pPr>
              <w:rPr>
                <w:rFonts w:ascii="宋体" w:hAnsi="宋体" w:cs="宋体"/>
              </w:rPr>
            </w:pPr>
            <w:r>
              <w:rPr>
                <w:rFonts w:ascii="宋体" w:hAnsi="宋体" w:cs="宋体"/>
                <w:szCs w:val="21"/>
              </w:rPr>
              <w:t>14.能够识别控制多种途径的文件传输及该途径传输的文件格式：比如能够识别控制腾讯QQ、MSN、新浪UC、网易PoPo等传输途径，并且能够识别控制腾讯QQ、MSN、新浪UC、网易PoPo中bmp、jif、jpeg、chm、exe、avi等文件格式的传输。</w:t>
            </w:r>
          </w:p>
          <w:p>
            <w:pPr>
              <w:rPr>
                <w:rFonts w:ascii="宋体" w:hAnsi="宋体" w:cs="宋体"/>
              </w:rPr>
            </w:pPr>
            <w:r>
              <w:rPr>
                <w:rFonts w:ascii="宋体" w:hAnsi="宋体" w:cs="宋体"/>
                <w:szCs w:val="21"/>
              </w:rPr>
              <w:t>15.可不通过主机扫描等技术，即可识别内网主机的操作系统、杀毒软件、浏览器等信息。</w:t>
            </w:r>
          </w:p>
          <w:p>
            <w:pPr>
              <w:rPr>
                <w:rFonts w:ascii="宋体" w:hAnsi="宋体" w:cs="宋体"/>
              </w:rPr>
            </w:pPr>
            <w:r>
              <w:rPr>
                <w:rFonts w:ascii="宋体" w:hAnsi="宋体" w:cs="宋体"/>
                <w:szCs w:val="21"/>
              </w:rPr>
              <w:t>16.</w:t>
            </w:r>
            <w:r>
              <w:rPr>
                <w:rFonts w:ascii="宋体" w:hAnsi="宋体" w:cs="宋体"/>
                <w:color w:val="000000"/>
                <w:szCs w:val="21"/>
              </w:rPr>
              <w:t>▲</w:t>
            </w:r>
            <w:r>
              <w:rPr>
                <w:rFonts w:ascii="宋体" w:hAnsi="宋体" w:cs="宋体"/>
                <w:szCs w:val="21"/>
              </w:rPr>
              <w:t>可自定义操作系统、浏览器、杀毒软件的风险等级，并支持预置风险等级。可为每个内网主机生成风险指数，通过数字直观展示内网主机的风险状态。资产风险涵盖了操作系统、浏览器、杀毒软件、应用、流量、服务等内容，针对高风险资产提供屏蔽功能，阻止其连接互联网。（投标时须提供产品功能界面截图证明）</w:t>
            </w:r>
          </w:p>
          <w:p>
            <w:pPr>
              <w:rPr>
                <w:rFonts w:ascii="宋体" w:hAnsi="宋体" w:cs="宋体"/>
              </w:rPr>
            </w:pPr>
            <w:r>
              <w:rPr>
                <w:rFonts w:ascii="宋体" w:hAnsi="宋体" w:cs="宋体"/>
                <w:szCs w:val="21"/>
              </w:rPr>
              <w:t>17.</w:t>
            </w:r>
            <w:r>
              <w:rPr>
                <w:rFonts w:ascii="宋体" w:hAnsi="宋体" w:cs="宋体"/>
                <w:color w:val="000000"/>
                <w:szCs w:val="21"/>
              </w:rPr>
              <w:t>▲</w:t>
            </w:r>
            <w:r>
              <w:rPr>
                <w:rFonts w:ascii="宋体" w:hAnsi="宋体" w:cs="宋体"/>
                <w:szCs w:val="21"/>
              </w:rPr>
              <w:t>可生成内网资产风险报表，提供高风险资产top10，提供操作系统等相关资产信息的数据统计和报表展示。（投标时须提供产品功能界面截图证明）</w:t>
            </w:r>
          </w:p>
          <w:p>
            <w:pPr>
              <w:rPr>
                <w:rFonts w:ascii="宋体" w:hAnsi="宋体" w:cs="宋体"/>
              </w:rPr>
            </w:pPr>
            <w:r>
              <w:rPr>
                <w:rFonts w:ascii="宋体" w:hAnsi="宋体" w:cs="宋体"/>
                <w:szCs w:val="21"/>
              </w:rPr>
              <w:t>18.支持无线热点发现，发现内网私接无线热点，对无线热点进行管理,防止非法热点的接入。</w:t>
            </w:r>
          </w:p>
          <w:p>
            <w:pPr>
              <w:rPr>
                <w:rFonts w:ascii="宋体" w:hAnsi="宋体" w:cs="宋体"/>
                <w:shd w:val="clear" w:color="000000" w:fill="auto"/>
              </w:rPr>
            </w:pPr>
            <w:r>
              <w:rPr>
                <w:rFonts w:ascii="宋体" w:hAnsi="宋体" w:cs="宋体"/>
                <w:szCs w:val="21"/>
                <w:shd w:val="clear" w:color="000000" w:fill="auto"/>
              </w:rPr>
              <w:t>19.</w:t>
            </w:r>
            <w:r>
              <w:rPr>
                <w:rFonts w:ascii="宋体" w:hAnsi="宋体" w:cs="宋体"/>
                <w:color w:val="000000"/>
                <w:szCs w:val="21"/>
              </w:rPr>
              <w:t>▲</w:t>
            </w:r>
            <w:r>
              <w:rPr>
                <w:rFonts w:ascii="宋体" w:hAnsi="宋体" w:cs="宋体"/>
                <w:szCs w:val="21"/>
                <w:shd w:val="clear" w:color="000000" w:fill="auto"/>
              </w:rPr>
              <w:t>支持事件关联分析，能够对防火墙的日志进行关联分析。事件关联分析支持多种排序，最少包含：基于流量、会话、风险等级。针对事件关联分析，可以提供多种入口，比如基于应用、目的IP、源IP、用户、攻击事件等。（投标时须提供产品功能界面截图证明）</w:t>
            </w:r>
          </w:p>
          <w:p>
            <w:pPr>
              <w:rPr>
                <w:rFonts w:ascii="宋体" w:hAnsi="宋体" w:cs="宋体"/>
                <w:shd w:val="clear" w:color="000000" w:fill="auto"/>
              </w:rPr>
            </w:pPr>
            <w:r>
              <w:rPr>
                <w:rFonts w:ascii="宋体" w:hAnsi="宋体" w:cs="宋体"/>
                <w:szCs w:val="21"/>
                <w:shd w:val="clear" w:color="000000" w:fill="auto"/>
              </w:rPr>
              <w:t>20、</w:t>
            </w:r>
            <w:r>
              <w:rPr>
                <w:rFonts w:ascii="宋体" w:hAnsi="宋体" w:cs="宋体"/>
                <w:szCs w:val="21"/>
              </w:rPr>
              <w:t>产品供货时必须提供原厂供货证明原件和售后服务承诺函，否则不给于验收。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shd w:val="clear" w:color="auto" w:fill="auto"/>
            <w:vAlign w:val="center"/>
          </w:tcPr>
          <w:p>
            <w:pPr>
              <w:snapToGrid w:val="0"/>
              <w:spacing w:line="360" w:lineRule="auto"/>
              <w:jc w:val="center"/>
              <w:rPr>
                <w:rFonts w:ascii="宋体" w:hAnsi="宋体" w:cs="宋体"/>
              </w:rPr>
            </w:pPr>
            <w:r>
              <w:rPr>
                <w:rFonts w:ascii="宋体" w:hAnsi="宋体" w:cs="宋体"/>
                <w:szCs w:val="21"/>
              </w:rPr>
              <w:t>3</w:t>
            </w:r>
          </w:p>
        </w:tc>
        <w:tc>
          <w:tcPr>
            <w:tcW w:w="730"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路由器</w:t>
            </w:r>
          </w:p>
        </w:tc>
        <w:tc>
          <w:tcPr>
            <w:tcW w:w="1082"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华为、华三、锐捷或同档次产品</w:t>
            </w:r>
          </w:p>
        </w:tc>
        <w:tc>
          <w:tcPr>
            <w:tcW w:w="681"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1</w:t>
            </w:r>
          </w:p>
        </w:tc>
        <w:tc>
          <w:tcPr>
            <w:tcW w:w="657"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台</w:t>
            </w:r>
          </w:p>
        </w:tc>
        <w:tc>
          <w:tcPr>
            <w:tcW w:w="6520" w:type="dxa"/>
            <w:shd w:val="clear" w:color="auto" w:fill="auto"/>
            <w:vAlign w:val="center"/>
          </w:tcPr>
          <w:p>
            <w:pPr>
              <w:pStyle w:val="37"/>
              <w:numPr>
                <w:ilvl w:val="0"/>
                <w:numId w:val="4"/>
              </w:numPr>
              <w:jc w:val="left"/>
              <w:rPr>
                <w:rFonts w:ascii="宋体" w:hAnsi="宋体" w:eastAsia="宋体" w:cs="宋体"/>
                <w:b/>
                <w:color w:val="000000"/>
              </w:rPr>
            </w:pPr>
            <w:r>
              <w:rPr>
                <w:rFonts w:ascii="宋体" w:hAnsi="宋体" w:eastAsia="宋体" w:cs="宋体"/>
                <w:color w:val="000000"/>
              </w:rPr>
              <w:t>▲硬件要求：采用无阻塞交换架构，支持多核CPU；采用CPU+NP异构转发模式,业务处理无瓶颈;</w:t>
            </w:r>
            <w:r>
              <w:rPr>
                <w:rFonts w:ascii="宋体" w:hAnsi="宋体" w:eastAsia="宋体" w:cs="宋体"/>
              </w:rPr>
              <w:t>提供官网URL链接及截图;</w:t>
            </w:r>
            <w:r>
              <w:rPr>
                <w:rFonts w:ascii="宋体" w:hAnsi="宋体" w:eastAsia="宋体" w:cs="宋体"/>
                <w:color w:val="000000"/>
              </w:rPr>
              <w:t>整机高度≤3U；配置主控板单元</w:t>
            </w:r>
            <w:r>
              <w:rPr>
                <w:rFonts w:ascii="宋体" w:hAnsi="宋体" w:eastAsia="宋体" w:cs="宋体"/>
              </w:rPr>
              <w:t>≥</w:t>
            </w:r>
            <w:r>
              <w:rPr>
                <w:rFonts w:hint="eastAsia" w:ascii="宋体" w:hAnsi="宋体" w:eastAsia="宋体" w:cs="宋体"/>
              </w:rPr>
              <w:t>1</w:t>
            </w:r>
            <w:r>
              <w:rPr>
                <w:rFonts w:ascii="宋体" w:hAnsi="宋体" w:eastAsia="宋体" w:cs="宋体"/>
              </w:rPr>
              <w:t>块</w:t>
            </w:r>
            <w:r>
              <w:rPr>
                <w:rFonts w:hint="eastAsia" w:ascii="宋体" w:hAnsi="宋体" w:eastAsia="宋体" w:cs="宋体"/>
              </w:rPr>
              <w:t>；</w:t>
            </w:r>
          </w:p>
          <w:p>
            <w:pPr>
              <w:pStyle w:val="37"/>
              <w:numPr>
                <w:ilvl w:val="0"/>
                <w:numId w:val="4"/>
              </w:numPr>
              <w:jc w:val="left"/>
              <w:rPr>
                <w:rFonts w:ascii="宋体" w:hAnsi="宋体" w:eastAsia="宋体" w:cs="宋体"/>
                <w:color w:val="000000"/>
              </w:rPr>
            </w:pPr>
            <w:r>
              <w:rPr>
                <w:rFonts w:ascii="宋体" w:hAnsi="宋体" w:eastAsia="宋体" w:cs="宋体"/>
              </w:rPr>
              <w:t>业务插槽≥8个（主控、风扇、电源、其它扣卡等槽位不及入业务槽位之内）</w:t>
            </w:r>
            <w:r>
              <w:rPr>
                <w:rFonts w:hint="eastAsia" w:ascii="宋体" w:hAnsi="宋体" w:eastAsia="宋体" w:cs="宋体"/>
              </w:rPr>
              <w:t>；</w:t>
            </w:r>
          </w:p>
          <w:p>
            <w:pPr>
              <w:pStyle w:val="37"/>
              <w:numPr>
                <w:ilvl w:val="0"/>
                <w:numId w:val="4"/>
              </w:numPr>
              <w:jc w:val="left"/>
              <w:rPr>
                <w:rFonts w:ascii="宋体" w:hAnsi="宋体" w:eastAsia="宋体" w:cs="宋体"/>
                <w:color w:val="000000"/>
              </w:rPr>
            </w:pPr>
            <w:r>
              <w:rPr>
                <w:rFonts w:ascii="宋体" w:hAnsi="宋体" w:eastAsia="宋体" w:cs="宋体"/>
                <w:color w:val="000000"/>
              </w:rPr>
              <w:t>支持设备具备电源冗余的能力，配置电源≥</w:t>
            </w:r>
            <w:r>
              <w:rPr>
                <w:rFonts w:hint="eastAsia" w:ascii="宋体" w:hAnsi="宋体" w:eastAsia="宋体" w:cs="宋体"/>
                <w:color w:val="000000"/>
              </w:rPr>
              <w:t>1</w:t>
            </w:r>
            <w:r>
              <w:rPr>
                <w:rFonts w:ascii="宋体" w:hAnsi="宋体" w:eastAsia="宋体" w:cs="宋体"/>
                <w:color w:val="000000"/>
              </w:rPr>
              <w:t>个；</w:t>
            </w:r>
          </w:p>
          <w:p>
            <w:pPr>
              <w:pStyle w:val="37"/>
              <w:numPr>
                <w:ilvl w:val="0"/>
                <w:numId w:val="4"/>
              </w:numPr>
              <w:jc w:val="left"/>
              <w:rPr>
                <w:rFonts w:ascii="宋体" w:hAnsi="宋体" w:eastAsia="宋体" w:cs="宋体"/>
                <w:color w:val="000000"/>
              </w:rPr>
            </w:pPr>
            <w:r>
              <w:rPr>
                <w:rFonts w:ascii="宋体" w:hAnsi="宋体" w:eastAsia="宋体" w:cs="宋体"/>
                <w:color w:val="000000"/>
              </w:rPr>
              <w:t>▲</w:t>
            </w:r>
            <w:r>
              <w:rPr>
                <w:rFonts w:ascii="宋体" w:hAnsi="宋体" w:eastAsia="宋体" w:cs="宋体"/>
              </w:rPr>
              <w:t>所有业务板卡支持直接热插拔，提供官网URL链接及截图证明</w:t>
            </w:r>
            <w:r>
              <w:rPr>
                <w:rFonts w:hint="eastAsia" w:ascii="宋体" w:hAnsi="宋体" w:eastAsia="宋体" w:cs="宋体"/>
              </w:rPr>
              <w:t>；</w:t>
            </w:r>
          </w:p>
          <w:p>
            <w:pPr>
              <w:pStyle w:val="37"/>
              <w:numPr>
                <w:ilvl w:val="0"/>
                <w:numId w:val="4"/>
              </w:numPr>
              <w:jc w:val="left"/>
              <w:rPr>
                <w:rFonts w:ascii="宋体" w:hAnsi="宋体" w:eastAsia="宋体" w:cs="宋体"/>
                <w:color w:val="000000"/>
              </w:rPr>
            </w:pPr>
            <w:r>
              <w:rPr>
                <w:rFonts w:ascii="宋体" w:hAnsi="宋体" w:eastAsia="宋体" w:cs="宋体"/>
                <w:color w:val="000000"/>
              </w:rPr>
              <w:t>▲包转发能力≥60Mpps；提供官网URL链接及截图证明</w:t>
            </w:r>
          </w:p>
          <w:p>
            <w:pPr>
              <w:pStyle w:val="37"/>
              <w:numPr>
                <w:ilvl w:val="0"/>
                <w:numId w:val="4"/>
              </w:numPr>
              <w:spacing w:before="156" w:after="156"/>
              <w:rPr>
                <w:rFonts w:ascii="宋体" w:hAnsi="宋体" w:eastAsia="宋体" w:cs="宋体"/>
                <w:color w:val="000000"/>
              </w:rPr>
            </w:pPr>
            <w:r>
              <w:rPr>
                <w:rFonts w:ascii="宋体" w:hAnsi="宋体" w:eastAsia="宋体" w:cs="宋体"/>
                <w:color w:val="000000"/>
              </w:rPr>
              <w:t>▲接口要求：配置14*10GE光+10*GE电（所有WAN口可切换为LAN), 千兆多模≥2块, 千兆单模≥2块;提供官网URL链接及截图证明；</w:t>
            </w:r>
          </w:p>
          <w:p>
            <w:pPr>
              <w:pStyle w:val="37"/>
              <w:numPr>
                <w:ilvl w:val="0"/>
                <w:numId w:val="4"/>
              </w:numPr>
              <w:jc w:val="left"/>
              <w:rPr>
                <w:rFonts w:ascii="宋体" w:hAnsi="宋体" w:eastAsia="宋体" w:cs="宋体"/>
                <w:color w:val="000000"/>
              </w:rPr>
            </w:pPr>
            <w:r>
              <w:rPr>
                <w:rFonts w:ascii="宋体" w:hAnsi="宋体" w:eastAsia="宋体" w:cs="宋体"/>
              </w:rPr>
              <w:t>支持DHCP server/client/relay，PPPoE server/client，NAT，子接口管理</w:t>
            </w:r>
            <w:r>
              <w:rPr>
                <w:rFonts w:hint="eastAsia" w:ascii="宋体" w:hAnsi="宋体" w:eastAsia="宋体" w:cs="宋体"/>
              </w:rPr>
              <w:t>；</w:t>
            </w:r>
          </w:p>
          <w:p>
            <w:pPr>
              <w:pStyle w:val="37"/>
              <w:numPr>
                <w:ilvl w:val="0"/>
                <w:numId w:val="4"/>
              </w:numPr>
              <w:jc w:val="left"/>
              <w:rPr>
                <w:rFonts w:ascii="宋体" w:hAnsi="宋体" w:eastAsia="宋体" w:cs="宋体"/>
                <w:color w:val="000000"/>
              </w:rPr>
            </w:pPr>
            <w:r>
              <w:rPr>
                <w:rFonts w:ascii="宋体" w:hAnsi="宋体" w:eastAsia="宋体" w:cs="宋体"/>
              </w:rPr>
              <w:t>支持IEEE 802.1P，IEEE 802.1Q，IEEE 802.3 ，VLAN管理，VLAN聚合，MAC管理，STP/RSTP/MSTP，SEP等</w:t>
            </w:r>
            <w:r>
              <w:rPr>
                <w:rFonts w:hint="eastAsia" w:ascii="宋体" w:hAnsi="宋体" w:eastAsia="宋体" w:cs="宋体"/>
              </w:rPr>
              <w:t>；</w:t>
            </w:r>
          </w:p>
          <w:p>
            <w:pPr>
              <w:pStyle w:val="37"/>
              <w:numPr>
                <w:ilvl w:val="0"/>
                <w:numId w:val="4"/>
              </w:numPr>
              <w:jc w:val="left"/>
              <w:rPr>
                <w:rFonts w:ascii="宋体" w:hAnsi="宋体" w:eastAsia="宋体" w:cs="宋体"/>
                <w:color w:val="000000"/>
              </w:rPr>
            </w:pPr>
            <w:r>
              <w:rPr>
                <w:rFonts w:ascii="宋体" w:hAnsi="宋体" w:eastAsia="宋体" w:cs="宋体"/>
              </w:rPr>
              <w:t>支持LDP，MPLS L3 VPN，VLL，PWE3，静态LSP，动态LSP，MPLS TE，IP FRR，LDP FRR，TE FRR</w:t>
            </w:r>
            <w:r>
              <w:rPr>
                <w:rFonts w:ascii="宋体" w:hAnsi="宋体" w:eastAsia="宋体" w:cs="宋体"/>
                <w:color w:val="000000"/>
              </w:rPr>
              <w:t>；</w:t>
            </w:r>
          </w:p>
          <w:p>
            <w:pPr>
              <w:pStyle w:val="37"/>
              <w:numPr>
                <w:ilvl w:val="0"/>
                <w:numId w:val="4"/>
              </w:numPr>
              <w:jc w:val="left"/>
              <w:rPr>
                <w:rFonts w:ascii="宋体" w:hAnsi="宋体" w:eastAsia="宋体" w:cs="宋体"/>
                <w:color w:val="000000"/>
              </w:rPr>
            </w:pPr>
            <w:r>
              <w:rPr>
                <w:rFonts w:ascii="宋体" w:hAnsi="宋体" w:eastAsia="宋体" w:cs="宋体"/>
                <w:color w:val="000000"/>
              </w:rPr>
              <w:t>支持组播协议：IGMP V1/V2/V3，IGMP-Snooping V1/V2/V3，PIM SM，PIM DM，MSDP；</w:t>
            </w:r>
          </w:p>
          <w:p>
            <w:pPr>
              <w:pStyle w:val="37"/>
              <w:numPr>
                <w:ilvl w:val="0"/>
                <w:numId w:val="4"/>
              </w:numPr>
              <w:jc w:val="left"/>
              <w:rPr>
                <w:rFonts w:ascii="宋体" w:hAnsi="宋体" w:eastAsia="宋体" w:cs="宋体"/>
                <w:color w:val="000000"/>
              </w:rPr>
            </w:pPr>
            <w:r>
              <w:rPr>
                <w:rFonts w:ascii="宋体" w:hAnsi="宋体" w:eastAsia="宋体" w:cs="宋体"/>
                <w:color w:val="000000"/>
              </w:rPr>
              <w:t>支持IPsec VPN，GRE VPN，DSVPN，L2TP VPN，L2TPv3 VPN；</w:t>
            </w:r>
          </w:p>
          <w:p>
            <w:pPr>
              <w:pStyle w:val="37"/>
              <w:numPr>
                <w:ilvl w:val="0"/>
                <w:numId w:val="4"/>
              </w:numPr>
              <w:jc w:val="left"/>
              <w:rPr>
                <w:rFonts w:ascii="宋体" w:hAnsi="宋体" w:eastAsia="宋体" w:cs="宋体"/>
                <w:color w:val="000000"/>
              </w:rPr>
            </w:pPr>
            <w:r>
              <w:rPr>
                <w:rFonts w:ascii="宋体" w:hAnsi="宋体" w:eastAsia="宋体" w:cs="宋体"/>
              </w:rPr>
              <w:t>支持静态路由，路由策略，RIP，OSPF，IS-IS，BGP</w:t>
            </w:r>
            <w:r>
              <w:rPr>
                <w:rFonts w:ascii="宋体" w:hAnsi="宋体" w:eastAsia="宋体" w:cs="宋体"/>
                <w:color w:val="000000"/>
              </w:rPr>
              <w:t>；</w:t>
            </w:r>
          </w:p>
          <w:p>
            <w:pPr>
              <w:pStyle w:val="37"/>
              <w:numPr>
                <w:ilvl w:val="0"/>
                <w:numId w:val="4"/>
              </w:numPr>
              <w:jc w:val="left"/>
              <w:rPr>
                <w:rFonts w:ascii="宋体" w:hAnsi="宋体" w:eastAsia="宋体" w:cs="宋体"/>
                <w:color w:val="000000"/>
              </w:rPr>
            </w:pPr>
            <w:r>
              <w:rPr>
                <w:rFonts w:ascii="宋体" w:hAnsi="宋体" w:eastAsia="宋体" w:cs="宋体"/>
              </w:rPr>
              <w:t>支持静态路由，路由策略， RIPng，OSPFv3，IS-ISv6，BGP4+</w:t>
            </w:r>
            <w:r>
              <w:rPr>
                <w:rFonts w:hint="eastAsia" w:ascii="宋体" w:hAnsi="宋体" w:eastAsia="宋体" w:cs="宋体"/>
              </w:rPr>
              <w:t>；</w:t>
            </w:r>
          </w:p>
          <w:p>
            <w:pPr>
              <w:pStyle w:val="37"/>
              <w:numPr>
                <w:ilvl w:val="0"/>
                <w:numId w:val="4"/>
              </w:numPr>
              <w:jc w:val="left"/>
              <w:rPr>
                <w:rFonts w:ascii="宋体" w:hAnsi="宋体" w:eastAsia="宋体" w:cs="宋体"/>
                <w:color w:val="000000"/>
              </w:rPr>
            </w:pPr>
            <w:r>
              <w:rPr>
                <w:rFonts w:ascii="宋体" w:hAnsi="宋体" w:eastAsia="宋体" w:cs="宋体"/>
                <w:color w:val="000000"/>
              </w:rPr>
              <w:t>支持手工隧道，自动隧道，GRE隧道，6over4隧道，6to4，ISATAP支持IGMP V1/V2/V3，PIM SM，PIM DM，MSDP，MBGP，IPv6 PIM，MLD；</w:t>
            </w:r>
          </w:p>
          <w:p>
            <w:pPr>
              <w:pStyle w:val="37"/>
              <w:numPr>
                <w:ilvl w:val="0"/>
                <w:numId w:val="4"/>
              </w:numPr>
              <w:jc w:val="left"/>
            </w:pPr>
            <w:r>
              <w:rPr>
                <w:rFonts w:ascii="宋体" w:hAnsi="宋体" w:eastAsia="宋体" w:cs="宋体"/>
                <w:color w:val="000000"/>
              </w:rPr>
              <w:t>支持Diffserv模式，MPLS QoS，优先级映射，流量监管（CAR），流量整形，拥塞避免，拥塞管理，HQoS，MQC（流分类，流行为，流策略），端口三级调度和三级</w:t>
            </w:r>
            <w:r>
              <w:rPr>
                <w:rFonts w:hint="eastAsia" w:ascii="宋体" w:hAnsi="宋体" w:eastAsia="宋体" w:cs="宋体"/>
                <w:color w:val="000000"/>
              </w:rPr>
              <w:t>；</w:t>
            </w:r>
          </w:p>
          <w:p>
            <w:pPr>
              <w:pStyle w:val="37"/>
              <w:numPr>
                <w:ilvl w:val="0"/>
                <w:numId w:val="4"/>
              </w:numPr>
              <w:jc w:val="left"/>
            </w:pPr>
            <w:r>
              <w:rPr>
                <w:rFonts w:ascii="宋体" w:hAnsi="宋体" w:eastAsia="宋体" w:cs="宋体"/>
                <w:color w:val="000000"/>
              </w:rPr>
              <w:t>整形（Hierarchical QoS），WLAN QoS，FR QoS，智能</w:t>
            </w:r>
            <w:r>
              <w:rPr>
                <w:rFonts w:hint="eastAsia" w:ascii="宋体" w:hAnsi="宋体" w:eastAsia="宋体" w:cs="宋体"/>
                <w:color w:val="000000"/>
              </w:rPr>
              <w:t>；</w:t>
            </w:r>
          </w:p>
          <w:p>
            <w:pPr>
              <w:pStyle w:val="37"/>
              <w:numPr>
                <w:ilvl w:val="0"/>
                <w:numId w:val="4"/>
              </w:numPr>
              <w:jc w:val="left"/>
              <w:rPr>
                <w:rFonts w:ascii="宋体" w:hAnsi="宋体" w:eastAsia="宋体" w:cs="宋体"/>
                <w:color w:val="000000"/>
              </w:rPr>
            </w:pPr>
            <w:r>
              <w:rPr>
                <w:rFonts w:ascii="宋体" w:hAnsi="宋体" w:eastAsia="宋体" w:cs="宋体"/>
                <w:color w:val="000000"/>
              </w:rPr>
              <w:t>应用控制（SAC）</w:t>
            </w:r>
            <w:r>
              <w:rPr>
                <w:rFonts w:hint="eastAsia" w:ascii="宋体" w:hAnsi="宋体" w:eastAsia="宋体" w:cs="宋体"/>
                <w:color w:val="000000"/>
              </w:rPr>
              <w:t>；</w:t>
            </w:r>
          </w:p>
          <w:p>
            <w:pPr>
              <w:pStyle w:val="37"/>
              <w:numPr>
                <w:ilvl w:val="0"/>
                <w:numId w:val="4"/>
              </w:numPr>
              <w:spacing w:line="276" w:lineRule="auto"/>
            </w:pPr>
            <w:r>
              <w:rPr>
                <w:rFonts w:ascii="宋体" w:hAnsi="宋体" w:eastAsia="宋体" w:cs="宋体"/>
              </w:rPr>
              <w:t>支持IPv6 ND，IPv6 PMTU，IPv6 FIB，IPv6 ACL</w:t>
            </w:r>
            <w:r>
              <w:rPr>
                <w:rFonts w:hint="eastAsia" w:ascii="宋体" w:hAnsi="宋体" w:eastAsia="宋体" w:cs="宋体"/>
              </w:rPr>
              <w:t>；</w:t>
            </w:r>
          </w:p>
          <w:p>
            <w:pPr>
              <w:pStyle w:val="37"/>
              <w:numPr>
                <w:ilvl w:val="0"/>
                <w:numId w:val="4"/>
              </w:numPr>
              <w:spacing w:line="276" w:lineRule="auto"/>
              <w:rPr>
                <w:rFonts w:ascii="宋体" w:hAnsi="宋体" w:eastAsia="宋体" w:cs="宋体"/>
              </w:rPr>
            </w:pPr>
            <w:r>
              <w:rPr>
                <w:rFonts w:ascii="宋体" w:hAnsi="宋体" w:eastAsia="宋体" w:cs="宋体"/>
              </w:rPr>
              <w:t>ICMPv6，DNSv6，DHCPv6</w:t>
            </w:r>
            <w:r>
              <w:rPr>
                <w:rFonts w:hint="eastAsia" w:ascii="宋体" w:hAnsi="宋体" w:eastAsia="宋体" w:cs="宋体"/>
              </w:rPr>
              <w:t>；</w:t>
            </w:r>
          </w:p>
          <w:p>
            <w:pPr>
              <w:pStyle w:val="37"/>
              <w:numPr>
                <w:ilvl w:val="0"/>
                <w:numId w:val="4"/>
              </w:numPr>
              <w:spacing w:line="276" w:lineRule="auto"/>
              <w:rPr>
                <w:rFonts w:ascii="宋体" w:hAnsi="宋体" w:eastAsia="宋体" w:cs="宋体"/>
              </w:rPr>
            </w:pPr>
            <w:bookmarkStart w:id="7" w:name="_Hlk82084390"/>
            <w:r>
              <w:rPr>
                <w:rFonts w:ascii="宋体" w:hAnsi="宋体" w:eastAsia="宋体" w:cs="宋体"/>
                <w:color w:val="000000"/>
              </w:rPr>
              <w:t>▲支持国密算法，上网行为管理，IPS，URL过滤，防火墙功能，提供官网URL链接及截图证明</w:t>
            </w:r>
            <w:bookmarkEnd w:id="7"/>
            <w:r>
              <w:rPr>
                <w:rFonts w:hint="eastAsia" w:ascii="宋体" w:hAnsi="宋体" w:eastAsia="宋体" w:cs="宋体"/>
                <w:color w:val="000000"/>
              </w:rPr>
              <w:t>；</w:t>
            </w:r>
          </w:p>
          <w:p>
            <w:pPr>
              <w:pStyle w:val="37"/>
              <w:numPr>
                <w:ilvl w:val="0"/>
                <w:numId w:val="4"/>
              </w:numPr>
              <w:spacing w:before="156" w:after="156" w:line="360" w:lineRule="auto"/>
              <w:rPr>
                <w:rFonts w:ascii="宋体" w:hAnsi="宋体" w:eastAsia="宋体" w:cs="宋体"/>
                <w:color w:val="000000"/>
              </w:rPr>
            </w:pPr>
            <w:r>
              <w:rPr>
                <w:rFonts w:ascii="宋体" w:hAnsi="宋体" w:eastAsia="宋体" w:cs="宋体"/>
                <w:color w:val="000000"/>
              </w:rPr>
              <w:t>支持升级管理，Web网管，SNMP（v1/v2c/v3），邮件/U盘/DHCP开局，NetConf/YANG，CLI，NetStream，IP FPM、TCP FPM，NQA</w:t>
            </w:r>
            <w:r>
              <w:rPr>
                <w:rFonts w:hint="eastAsia" w:ascii="宋体" w:hAnsi="宋体" w:eastAsia="宋体" w:cs="宋体"/>
                <w:color w:val="000000"/>
              </w:rPr>
              <w:t>；</w:t>
            </w:r>
          </w:p>
          <w:p>
            <w:pPr>
              <w:pStyle w:val="37"/>
              <w:numPr>
                <w:ilvl w:val="0"/>
                <w:numId w:val="4"/>
              </w:numPr>
              <w:spacing w:before="156" w:after="156" w:line="360" w:lineRule="auto"/>
              <w:rPr>
                <w:rFonts w:ascii="宋体" w:hAnsi="宋体" w:eastAsia="宋体" w:cs="宋体"/>
                <w:color w:val="000000"/>
              </w:rPr>
            </w:pPr>
            <w:r>
              <w:rPr>
                <w:rFonts w:ascii="宋体" w:hAnsi="宋体" w:eastAsia="宋体" w:cs="宋体"/>
                <w:color w:val="000000"/>
              </w:rPr>
              <w:t>▲投标时必须提供工信部入网检测报告复印件</w:t>
            </w:r>
            <w:r>
              <w:rPr>
                <w:rFonts w:hint="eastAsia" w:ascii="宋体" w:hAnsi="宋体" w:eastAsia="宋体" w:cs="宋体"/>
                <w:color w:val="000000"/>
              </w:rPr>
              <w:t>；</w:t>
            </w:r>
          </w:p>
          <w:p>
            <w:pPr>
              <w:pStyle w:val="37"/>
              <w:numPr>
                <w:ilvl w:val="0"/>
                <w:numId w:val="4"/>
              </w:numPr>
              <w:spacing w:before="156" w:after="156" w:line="360" w:lineRule="auto"/>
              <w:rPr>
                <w:rFonts w:ascii="宋体" w:hAnsi="宋体" w:eastAsia="宋体" w:cs="宋体"/>
              </w:rPr>
            </w:pPr>
            <w:r>
              <w:rPr>
                <w:rFonts w:ascii="宋体" w:hAnsi="宋体" w:eastAsia="宋体" w:cs="宋体"/>
                <w:color w:val="000000"/>
              </w:rPr>
              <w:t>▲投标时必须提供泰尔实验室检验报告复印件</w:t>
            </w:r>
            <w:r>
              <w:rPr>
                <w:rFonts w:hint="eastAsia" w:ascii="宋体" w:hAnsi="宋体" w:eastAsia="宋体" w:cs="宋体"/>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30" w:hRule="atLeast"/>
        </w:trPr>
        <w:tc>
          <w:tcPr>
            <w:tcW w:w="538" w:type="dxa"/>
            <w:shd w:val="clear" w:color="auto" w:fill="auto"/>
            <w:vAlign w:val="center"/>
          </w:tcPr>
          <w:p>
            <w:pPr>
              <w:snapToGrid w:val="0"/>
              <w:spacing w:line="360" w:lineRule="auto"/>
              <w:jc w:val="center"/>
              <w:rPr>
                <w:rFonts w:ascii="宋体" w:hAnsi="宋体" w:cs="宋体"/>
              </w:rPr>
            </w:pPr>
            <w:r>
              <w:rPr>
                <w:rFonts w:ascii="宋体" w:hAnsi="宋体" w:cs="宋体"/>
                <w:szCs w:val="21"/>
              </w:rPr>
              <w:t>4</w:t>
            </w:r>
          </w:p>
        </w:tc>
        <w:tc>
          <w:tcPr>
            <w:tcW w:w="730"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线材</w:t>
            </w:r>
          </w:p>
        </w:tc>
        <w:tc>
          <w:tcPr>
            <w:tcW w:w="1082"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粤道、汉维、康普或同档次产品</w:t>
            </w:r>
          </w:p>
        </w:tc>
        <w:tc>
          <w:tcPr>
            <w:tcW w:w="681"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1</w:t>
            </w:r>
          </w:p>
        </w:tc>
        <w:tc>
          <w:tcPr>
            <w:tcW w:w="657"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项</w:t>
            </w:r>
          </w:p>
        </w:tc>
        <w:tc>
          <w:tcPr>
            <w:tcW w:w="6520" w:type="dxa"/>
            <w:shd w:val="clear" w:color="auto" w:fill="auto"/>
            <w:vAlign w:val="center"/>
          </w:tcPr>
          <w:p>
            <w:pPr>
              <w:snapToGrid w:val="0"/>
              <w:spacing w:line="360" w:lineRule="auto"/>
              <w:jc w:val="left"/>
              <w:rPr>
                <w:rFonts w:ascii="宋体" w:hAnsi="宋体" w:cs="宋体"/>
              </w:rPr>
            </w:pPr>
            <w:r>
              <w:rPr>
                <w:rFonts w:hint="eastAsia" w:ascii="宋体" w:hAnsi="宋体" w:cs="宋体"/>
                <w:szCs w:val="21"/>
              </w:rPr>
              <w:t>（1）机房及弱电间网线等各种线缆需要进行整理，重新贴标签。对原有网络结构进行合理调整，尽量简化网络结构，便于网络的维护。</w:t>
            </w:r>
          </w:p>
          <w:p>
            <w:pPr>
              <w:snapToGrid w:val="0"/>
              <w:spacing w:line="360" w:lineRule="auto"/>
              <w:jc w:val="left"/>
              <w:rPr>
                <w:rFonts w:ascii="宋体" w:hAnsi="宋体" w:cs="宋体"/>
                <w:szCs w:val="21"/>
              </w:rPr>
            </w:pPr>
            <w:r>
              <w:rPr>
                <w:rFonts w:hint="eastAsia" w:ascii="宋体" w:hAnsi="宋体" w:cs="宋体"/>
                <w:szCs w:val="21"/>
              </w:rPr>
              <w:t>（2）需要增加18对50米千兆双芯单模光跳线，8对2米万兆双芯多模光跳线，6对3米千兆双芯多模光跳线，10根3米网络跳线及相关需要用到的辅材。</w:t>
            </w:r>
          </w:p>
          <w:p>
            <w:pPr>
              <w:pStyle w:val="7"/>
              <w:rPr>
                <w:rFonts w:hint="eastAsia"/>
              </w:rPr>
            </w:pPr>
            <w:r>
              <w:rPr>
                <w:rFonts w:hint="eastAsia"/>
                <w:color w:val="FF0000"/>
              </w:rPr>
              <w:t>（3）核心交换机与接入层交换机通过光纤对接时用到的相应光模块。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shd w:val="clear" w:color="auto" w:fill="auto"/>
            <w:vAlign w:val="center"/>
          </w:tcPr>
          <w:p>
            <w:pPr>
              <w:snapToGrid w:val="0"/>
              <w:spacing w:line="360" w:lineRule="auto"/>
              <w:jc w:val="center"/>
              <w:rPr>
                <w:rFonts w:ascii="宋体" w:hAnsi="宋体" w:cs="宋体"/>
              </w:rPr>
            </w:pPr>
            <w:r>
              <w:rPr>
                <w:rFonts w:ascii="宋体" w:hAnsi="宋体" w:cs="宋体"/>
                <w:szCs w:val="21"/>
              </w:rPr>
              <w:t>5</w:t>
            </w:r>
          </w:p>
        </w:tc>
        <w:tc>
          <w:tcPr>
            <w:tcW w:w="730"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上网行为管理</w:t>
            </w:r>
          </w:p>
        </w:tc>
        <w:tc>
          <w:tcPr>
            <w:tcW w:w="1082"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华为、绿盟、天融信或同档次产品</w:t>
            </w:r>
          </w:p>
        </w:tc>
        <w:tc>
          <w:tcPr>
            <w:tcW w:w="681"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1</w:t>
            </w:r>
          </w:p>
        </w:tc>
        <w:tc>
          <w:tcPr>
            <w:tcW w:w="657"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台</w:t>
            </w:r>
          </w:p>
        </w:tc>
        <w:tc>
          <w:tcPr>
            <w:tcW w:w="6520" w:type="dxa"/>
            <w:shd w:val="clear" w:color="auto" w:fill="auto"/>
            <w:vAlign w:val="center"/>
          </w:tcPr>
          <w:p>
            <w:pPr>
              <w:rPr>
                <w:rFonts w:ascii="宋体" w:hAnsi="宋体" w:cs="宋体"/>
              </w:rPr>
            </w:pPr>
            <w:r>
              <w:rPr>
                <w:rFonts w:ascii="宋体" w:hAnsi="宋体" w:cs="宋体"/>
                <w:szCs w:val="21"/>
              </w:rPr>
              <w:t>一、性能指标要求</w:t>
            </w:r>
          </w:p>
          <w:p>
            <w:pPr>
              <w:rPr>
                <w:rFonts w:ascii="宋体" w:hAnsi="宋体" w:cs="宋体"/>
              </w:rPr>
            </w:pPr>
            <w:r>
              <w:rPr>
                <w:rFonts w:ascii="宋体" w:hAnsi="宋体" w:cs="宋体"/>
                <w:szCs w:val="21"/>
              </w:rPr>
              <w:t xml:space="preserve">1. </w:t>
            </w:r>
            <w:r>
              <w:rPr>
                <w:rFonts w:ascii="宋体" w:hAnsi="宋体" w:cs="宋体"/>
                <w:color w:val="000000"/>
                <w:szCs w:val="21"/>
              </w:rPr>
              <w:t>▲</w:t>
            </w:r>
            <w:r>
              <w:rPr>
                <w:rFonts w:ascii="宋体" w:hAnsi="宋体" w:cs="宋体"/>
                <w:szCs w:val="21"/>
              </w:rPr>
              <w:t>产品采用1U标准机架式硬件平台，含交流单电源，具有≥10个千兆电口，4个千兆Combo接口，500G硬盘，具有≥1个千兆专用管理电口和一个专用RJ45配置串口，同时具备2个USB接口。</w:t>
            </w:r>
          </w:p>
          <w:p>
            <w:pPr>
              <w:rPr>
                <w:rFonts w:ascii="宋体" w:hAnsi="宋体" w:cs="宋体"/>
              </w:rPr>
            </w:pPr>
            <w:r>
              <w:rPr>
                <w:rFonts w:ascii="宋体" w:hAnsi="宋体" w:cs="宋体"/>
                <w:szCs w:val="21"/>
              </w:rPr>
              <w:t>2.</w:t>
            </w:r>
            <w:r>
              <w:rPr>
                <w:rFonts w:ascii="宋体" w:hAnsi="宋体" w:cs="宋体"/>
                <w:color w:val="000000"/>
                <w:szCs w:val="21"/>
              </w:rPr>
              <w:t>▲</w:t>
            </w:r>
            <w:r>
              <w:rPr>
                <w:rFonts w:ascii="宋体" w:hAnsi="宋体" w:cs="宋体"/>
                <w:szCs w:val="21"/>
              </w:rPr>
              <w:t>产品网络吞吐量≥5Gbps；应用层吞吐量≥2.5Gbps，最大并发会话数≥80万，每秒新建连接数≥2.3W。</w:t>
            </w:r>
          </w:p>
          <w:p>
            <w:pPr>
              <w:rPr>
                <w:rFonts w:ascii="宋体" w:hAnsi="宋体" w:cs="宋体"/>
              </w:rPr>
            </w:pPr>
            <w:r>
              <w:rPr>
                <w:rFonts w:ascii="宋体" w:hAnsi="宋体" w:cs="宋体"/>
                <w:szCs w:val="21"/>
              </w:rPr>
              <w:t>3. 要求提供原厂三年售后服务，售后维护服务含软硬件维护和系统软件、规则库、特征库升级服务。并提供现场技术支持。</w:t>
            </w:r>
          </w:p>
          <w:p>
            <w:pPr>
              <w:rPr>
                <w:rFonts w:ascii="宋体" w:hAnsi="宋体" w:cs="宋体"/>
              </w:rPr>
            </w:pPr>
            <w:r>
              <w:rPr>
                <w:rFonts w:ascii="宋体" w:hAnsi="宋体" w:cs="宋体"/>
                <w:szCs w:val="21"/>
              </w:rPr>
              <w:t>二、产品功能要求</w:t>
            </w:r>
          </w:p>
          <w:p>
            <w:pPr>
              <w:rPr>
                <w:rFonts w:ascii="宋体" w:hAnsi="宋体" w:cs="宋体"/>
              </w:rPr>
            </w:pPr>
            <w:r>
              <w:rPr>
                <w:rFonts w:ascii="宋体" w:hAnsi="宋体" w:cs="宋体"/>
                <w:szCs w:val="21"/>
              </w:rPr>
              <w:t>4.支持路由模式、透明（网桥）模式、混合模式、旁路模式；旁路部署支持加入2个以上物理接口，无需接口对；部署模式切换无需重启设备。</w:t>
            </w:r>
          </w:p>
          <w:p>
            <w:pPr>
              <w:rPr>
                <w:rFonts w:ascii="宋体" w:hAnsi="宋体" w:cs="宋体"/>
              </w:rPr>
            </w:pPr>
            <w:r>
              <w:rPr>
                <w:rFonts w:ascii="宋体" w:hAnsi="宋体" w:cs="宋体"/>
                <w:szCs w:val="21"/>
              </w:rPr>
              <w:t>5.支持静态路由、策略路由、RIP、OSPF、ISP路由。</w:t>
            </w:r>
          </w:p>
          <w:p>
            <w:pPr>
              <w:rPr>
                <w:rFonts w:ascii="宋体" w:hAnsi="宋体" w:cs="宋体"/>
              </w:rPr>
            </w:pPr>
            <w:r>
              <w:rPr>
                <w:rFonts w:ascii="宋体" w:hAnsi="宋体" w:cs="宋体"/>
                <w:szCs w:val="21"/>
              </w:rPr>
              <w:t>6.支持7元组的链路负载均衡策略，负载均衡接口支持接口和接口组，支持基于域名进行链路负载，负载算法包括但不少于优先级和权重，负载均衡接口支持pppoe、dhcp、tunnel、物理接口等三层接口。</w:t>
            </w:r>
          </w:p>
          <w:p>
            <w:pPr>
              <w:rPr>
                <w:rFonts w:ascii="等线" w:hAnsi="等线" w:eastAsia="Malgun Gothic"/>
              </w:rPr>
            </w:pPr>
            <w:r>
              <w:rPr>
                <w:rFonts w:ascii="宋体" w:hAnsi="宋体" w:cs="宋体"/>
                <w:szCs w:val="21"/>
              </w:rPr>
              <w:t>7.支持IPv6/v4双栈，支持IPv6安全策略，支持IPv6静态路</w:t>
            </w:r>
          </w:p>
          <w:p>
            <w:pPr>
              <w:rPr>
                <w:rFonts w:ascii="等线" w:hAnsi="等线" w:eastAsia="Malgun Gothic"/>
              </w:rPr>
            </w:pPr>
            <w:r>
              <w:rPr>
                <w:rFonts w:ascii="宋体" w:hAnsi="宋体" w:cs="宋体"/>
                <w:szCs w:val="21"/>
              </w:rPr>
              <w:t>由，IPv6隧道，包括IPv6手工隧道、isatap、6to4等隧道模</w:t>
            </w:r>
          </w:p>
          <w:p>
            <w:pPr>
              <w:rPr>
                <w:rFonts w:ascii="宋体" w:hAnsi="宋体" w:cs="宋体"/>
              </w:rPr>
            </w:pPr>
            <w:r>
              <w:rPr>
                <w:rFonts w:ascii="宋体" w:hAnsi="宋体" w:cs="宋体"/>
                <w:szCs w:val="21"/>
              </w:rPr>
              <w:t>式。</w:t>
            </w:r>
          </w:p>
          <w:p>
            <w:pPr>
              <w:rPr>
                <w:rFonts w:ascii="宋体" w:hAnsi="宋体" w:cs="宋体"/>
              </w:rPr>
            </w:pPr>
            <w:r>
              <w:rPr>
                <w:rFonts w:ascii="宋体" w:hAnsi="宋体" w:cs="宋体"/>
                <w:szCs w:val="21"/>
              </w:rPr>
              <w:t>8.支持根据标签选择应用，预置标签分类至少包含安全风险、高带宽消耗、降低工作效率等10大类；支持给每个应用自定义标签；支持根据标签选择一类应用做控制。</w:t>
            </w:r>
          </w:p>
          <w:p>
            <w:pPr>
              <w:rPr>
                <w:rFonts w:ascii="宋体" w:hAnsi="宋体" w:cs="宋体"/>
              </w:rPr>
            </w:pPr>
            <w:r>
              <w:rPr>
                <w:rFonts w:ascii="宋体" w:hAnsi="宋体" w:cs="宋体"/>
                <w:szCs w:val="21"/>
              </w:rPr>
              <w:t>9.支持自定义应用，包括但不限于数据包方向、协议、端口、IP地址、目标域名、关键字识别等维度，数据包方向包括任意、请求数据、响应数据，关键字匹配模式支持文本或正则表达式；支持DNS域名学习模式，可引用数据包特征中的目标域名或指定域名。</w:t>
            </w:r>
          </w:p>
          <w:p>
            <w:pPr>
              <w:rPr>
                <w:rFonts w:ascii="宋体" w:hAnsi="宋体" w:cs="宋体"/>
              </w:rPr>
            </w:pPr>
            <w:r>
              <w:rPr>
                <w:rFonts w:ascii="宋体" w:hAnsi="宋体" w:cs="宋体"/>
                <w:szCs w:val="21"/>
              </w:rPr>
              <w:t>10.支持针对搜索引擎、http、网页内容进行关键字过滤并实时生成日志记录，日志级别包括但不少于紧急、告警、严重、通知、信息、调试、不记录等，方便管理员快速区分用户上网行为属性和定位日志级别。</w:t>
            </w:r>
          </w:p>
          <w:p>
            <w:pPr>
              <w:rPr>
                <w:rFonts w:ascii="宋体" w:hAnsi="宋体" w:cs="宋体"/>
              </w:rPr>
            </w:pPr>
            <w:r>
              <w:rPr>
                <w:rFonts w:ascii="宋体" w:hAnsi="宋体" w:cs="宋体"/>
                <w:szCs w:val="21"/>
              </w:rPr>
              <w:t>11.支持自定义URL过滤，包括恶意URL白名单、恶意URL黑名单、URL白名单等，并支持URL的模糊匹配。</w:t>
            </w:r>
          </w:p>
          <w:p>
            <w:pPr>
              <w:rPr>
                <w:rFonts w:ascii="宋体" w:hAnsi="宋体" w:cs="宋体"/>
              </w:rPr>
            </w:pPr>
            <w:r>
              <w:rPr>
                <w:rFonts w:ascii="宋体" w:hAnsi="宋体" w:cs="宋体"/>
                <w:szCs w:val="21"/>
              </w:rPr>
              <w:t>12.</w:t>
            </w:r>
            <w:r>
              <w:rPr>
                <w:rFonts w:ascii="宋体" w:hAnsi="宋体" w:cs="宋体"/>
                <w:color w:val="000000"/>
                <w:szCs w:val="21"/>
              </w:rPr>
              <w:t>▲</w:t>
            </w:r>
            <w:r>
              <w:rPr>
                <w:rFonts w:ascii="宋体" w:hAnsi="宋体" w:cs="宋体"/>
                <w:szCs w:val="21"/>
              </w:rPr>
              <w:t>支持在设备旁路部署时针对违规上网行为进行阻断过滤。（投标时须提供产品功能界面截图证明）</w:t>
            </w:r>
          </w:p>
          <w:p>
            <w:pPr>
              <w:rPr>
                <w:rFonts w:ascii="宋体" w:hAnsi="宋体" w:cs="宋体"/>
              </w:rPr>
            </w:pPr>
            <w:r>
              <w:rPr>
                <w:rFonts w:ascii="宋体" w:hAnsi="宋体" w:cs="宋体"/>
                <w:szCs w:val="21"/>
              </w:rPr>
              <w:t>13.支持针对SSL加密的网站、论坛发帖、web邮箱以及客户端邮箱（如闪电邮）的内容进行关键字过滤；针对SSL加密的网站、论坛发帖、web邮箱以及客户端邮箱（如闪电邮）的内容进行审计。</w:t>
            </w:r>
          </w:p>
          <w:p>
            <w:pPr>
              <w:rPr>
                <w:rFonts w:ascii="宋体" w:hAnsi="宋体" w:cs="宋体"/>
              </w:rPr>
            </w:pPr>
            <w:r>
              <w:rPr>
                <w:rFonts w:ascii="宋体" w:hAnsi="宋体" w:cs="宋体"/>
                <w:szCs w:val="21"/>
              </w:rPr>
              <w:t>14.支持通道化的QoS，支持基于源地址、用户、服务、应用、时间进行带宽控制，并支持配置保障带宽、限制带宽、带宽借用、每IP带宽、流量限额、带宽优先级等QoS动作，时间选择支持基于日计划、周计划、单次计划等。支持流量限额以日、月为单位配置。</w:t>
            </w:r>
          </w:p>
          <w:p>
            <w:pPr>
              <w:rPr>
                <w:rFonts w:ascii="宋体" w:hAnsi="宋体" w:cs="宋体"/>
              </w:rPr>
            </w:pPr>
            <w:r>
              <w:rPr>
                <w:rFonts w:ascii="宋体" w:hAnsi="宋体" w:cs="宋体"/>
                <w:szCs w:val="21"/>
              </w:rPr>
              <w:t>15.支持智能调整流控策略，避免带宽资源浪费；具有P2P智能流控功能，支持通过抑制P2P的下行流量，来减缓P2P的上行流量，从而解决网络出口在做流控后仍然压力较大的问题； 具有动态流控功能，支持在设置流量策略后，根据整体线路或者某流量通道内的空闲情况，自动启用和停止使用流量控制策略，以提升带宽的高使用率。</w:t>
            </w:r>
          </w:p>
          <w:p>
            <w:pPr>
              <w:rPr>
                <w:rFonts w:ascii="宋体" w:hAnsi="宋体" w:cs="宋体"/>
              </w:rPr>
            </w:pPr>
            <w:r>
              <w:rPr>
                <w:rFonts w:ascii="宋体" w:hAnsi="宋体" w:cs="宋体"/>
                <w:szCs w:val="21"/>
              </w:rPr>
              <w:t>16.</w:t>
            </w:r>
            <w:r>
              <w:rPr>
                <w:rFonts w:ascii="宋体" w:hAnsi="宋体" w:cs="宋体"/>
                <w:color w:val="000000"/>
                <w:szCs w:val="21"/>
              </w:rPr>
              <w:t>▲</w:t>
            </w:r>
            <w:r>
              <w:rPr>
                <w:rFonts w:ascii="宋体" w:hAnsi="宋体" w:cs="宋体"/>
                <w:szCs w:val="21"/>
              </w:rPr>
              <w:t>针对私接网络行为，惩罚方式包括但不限于无操作、阻断和限速，阻断和限速支持自定义惩罚时长。（投标时须提供产品功能界面截图证明）</w:t>
            </w:r>
          </w:p>
          <w:p>
            <w:pPr>
              <w:rPr>
                <w:rFonts w:ascii="宋体" w:hAnsi="宋体" w:cs="宋体"/>
              </w:rPr>
            </w:pPr>
            <w:r>
              <w:rPr>
                <w:rFonts w:ascii="宋体" w:hAnsi="宋体" w:cs="宋体"/>
                <w:szCs w:val="21"/>
              </w:rPr>
              <w:t>17.</w:t>
            </w:r>
            <w:r>
              <w:rPr>
                <w:rFonts w:ascii="宋体" w:hAnsi="宋体" w:cs="宋体"/>
                <w:color w:val="000000"/>
                <w:szCs w:val="21"/>
              </w:rPr>
              <w:t>▲</w:t>
            </w:r>
            <w:r>
              <w:rPr>
                <w:rFonts w:ascii="宋体" w:hAnsi="宋体" w:cs="宋体"/>
                <w:szCs w:val="21"/>
              </w:rPr>
              <w:t>支持单用户全天行为分析报表，一个界面同时展示用户名、用户组、在线时长、虚拟身份（如QQ号码、微博账号等）、日志关联情况、全天流量使用分布、网站访问类别分布、全天关键网络行为轴等信息。（投标时须提供产品功能界面截图证明）</w:t>
            </w:r>
          </w:p>
          <w:p>
            <w:pPr>
              <w:rPr>
                <w:rFonts w:ascii="宋体" w:hAnsi="宋体" w:cs="宋体"/>
              </w:rPr>
            </w:pPr>
            <w:r>
              <w:rPr>
                <w:rFonts w:ascii="宋体" w:hAnsi="宋体" w:cs="宋体"/>
                <w:szCs w:val="21"/>
              </w:rPr>
              <w:t>18.支持监控用户和应用实时流速，包括用户名、应用名、用户组、上行速率、下行速率、总速率、会话数等信息，帮助管理员快速甄别网络异常行为；支持数据下钻跳转至详细列表，针对用户支持通过趋势图形式，按照时间顺序展示该用户网络会话和流量趋势，支持下钻跳转至详细列表访问的应用组成和流速情况。针对应用支持通过趋势图形式，按照时间顺序展示该应用会话和流量趋势，支持下钻跳转至详细列表使用该应用的用户、速率和会话数等情况。</w:t>
            </w:r>
          </w:p>
          <w:p>
            <w:pPr>
              <w:rPr>
                <w:rFonts w:ascii="宋体" w:hAnsi="宋体" w:cs="宋体"/>
              </w:rPr>
            </w:pPr>
            <w:r>
              <w:rPr>
                <w:rFonts w:ascii="宋体" w:hAnsi="宋体" w:cs="宋体"/>
                <w:szCs w:val="21"/>
              </w:rPr>
              <w:t>19.支持针对上网行为数量统计、邮件数量统计、访问网站排名、IM使用频率、搜索关键字排名、搜索关键字用户排名、恶意网站访问排名、社区行为数量统计、URL统计排名、其它应用排名等上网内容进行报表内容订阅，统计结果支持数据下钻跳转至详细列表，呈现数据源，将统计结果和数据源形成对应关系，帮助管理员深入认识和理解报表内容。</w:t>
            </w:r>
          </w:p>
          <w:p>
            <w:pPr>
              <w:rPr>
                <w:rFonts w:ascii="宋体" w:hAnsi="宋体" w:cs="宋体"/>
              </w:rPr>
            </w:pPr>
            <w:r>
              <w:rPr>
                <w:rFonts w:ascii="宋体" w:hAnsi="宋体" w:cs="宋体"/>
                <w:szCs w:val="21"/>
              </w:rPr>
              <w:t>20.</w:t>
            </w:r>
            <w:r>
              <w:rPr>
                <w:rFonts w:ascii="宋体" w:hAnsi="宋体" w:cs="宋体"/>
                <w:color w:val="000000"/>
                <w:szCs w:val="21"/>
              </w:rPr>
              <w:t>▲</w:t>
            </w:r>
            <w:r>
              <w:rPr>
                <w:rFonts w:ascii="宋体" w:hAnsi="宋体" w:cs="宋体"/>
                <w:szCs w:val="21"/>
              </w:rPr>
              <w:t>支持IP准入、MAC准入、IP+MAC准入、本地认证、Portal认证、Radius认证、LDAP认证、POP3认证、AD域单点登录、短信认证、微信公众号认证、二维码认证、混合认证和免认证，其中微信公众号认证支持通过小程序获取手机号；支持对接AC Controller、IMC、AAS、SMP、深澜、城市热点、PPPOE、安美等常见认证服务器；支持通过解析Radius、http流量，获取用户名、IP和MAC信息，实现无认证实名上线。（投标时须提供产品功能界面截图证明）</w:t>
            </w:r>
          </w:p>
          <w:p>
            <w:pPr>
              <w:rPr>
                <w:rFonts w:ascii="宋体" w:hAnsi="宋体" w:cs="宋体"/>
              </w:rPr>
            </w:pPr>
            <w:r>
              <w:rPr>
                <w:rFonts w:ascii="宋体" w:hAnsi="宋体" w:cs="宋体"/>
                <w:szCs w:val="21"/>
              </w:rPr>
              <w:t>21.支持Portal逃生，支持选择不逃生、全部用户逃生和已认证用户逃生等方式；可基于PING、TCP、DNS等方式探测认证服务器。</w:t>
            </w:r>
          </w:p>
          <w:p>
            <w:pPr>
              <w:rPr>
                <w:rFonts w:ascii="宋体" w:hAnsi="宋体" w:cs="宋体"/>
              </w:rPr>
            </w:pPr>
            <w:r>
              <w:rPr>
                <w:rFonts w:ascii="宋体" w:hAnsi="宋体" w:cs="宋体"/>
                <w:szCs w:val="21"/>
              </w:rPr>
              <w:t>22.</w:t>
            </w:r>
            <w:r>
              <w:rPr>
                <w:rFonts w:ascii="宋体" w:hAnsi="宋体" w:cs="宋体"/>
                <w:color w:val="000000"/>
                <w:szCs w:val="21"/>
              </w:rPr>
              <w:t>★</w:t>
            </w:r>
            <w:r>
              <w:rPr>
                <w:rFonts w:ascii="宋体" w:hAnsi="宋体" w:cs="宋体"/>
                <w:szCs w:val="21"/>
              </w:rPr>
              <w:t>支持在设备旁路部署时针对内网上网用户进行实名身份认证，旁路认证方式包括但不限于本地WEB认证、Portal Server认证、短信认证、免认证、混合认证、单点登录等。</w:t>
            </w:r>
          </w:p>
          <w:p>
            <w:pPr>
              <w:rPr>
                <w:rFonts w:ascii="宋体" w:hAnsi="宋体" w:cs="宋体"/>
              </w:rPr>
            </w:pPr>
            <w:r>
              <w:rPr>
                <w:rFonts w:ascii="宋体" w:hAnsi="宋体" w:cs="宋体"/>
                <w:szCs w:val="21"/>
              </w:rPr>
              <w:t>23.支持用户MAC感知，当用户MAC地址变更后，要求重新认证，避免冒名认证现象；支持伪Portal抑制技术，支持通过http302重定向或html-refresh方式抑制非正常的http或https的页面请求，从而保障系统稳定高效运行；支持基于https协议推送认证页面。</w:t>
            </w:r>
          </w:p>
          <w:p>
            <w:pPr>
              <w:rPr>
                <w:rFonts w:ascii="宋体" w:hAnsi="宋体" w:cs="宋体"/>
              </w:rPr>
            </w:pPr>
            <w:r>
              <w:rPr>
                <w:rFonts w:ascii="宋体" w:hAnsi="宋体" w:cs="宋体"/>
                <w:szCs w:val="21"/>
              </w:rPr>
              <w:t>24.支持上网行为记录本地留存，方便事后行为回溯；支持将日志记录发送至第三方平台进行数据分析和呈现，发送数据支持加密算法。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38" w:type="dxa"/>
            <w:shd w:val="clear" w:color="auto" w:fill="auto"/>
            <w:vAlign w:val="center"/>
          </w:tcPr>
          <w:p>
            <w:pPr>
              <w:snapToGrid w:val="0"/>
              <w:spacing w:line="360" w:lineRule="auto"/>
              <w:jc w:val="center"/>
              <w:rPr>
                <w:rFonts w:ascii="宋体" w:hAnsi="宋体" w:cs="宋体"/>
              </w:rPr>
            </w:pPr>
            <w:r>
              <w:rPr>
                <w:rFonts w:ascii="宋体" w:hAnsi="宋体" w:cs="宋体"/>
                <w:szCs w:val="21"/>
              </w:rPr>
              <w:t>6</w:t>
            </w:r>
          </w:p>
        </w:tc>
        <w:tc>
          <w:tcPr>
            <w:tcW w:w="730"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实施服务</w:t>
            </w:r>
          </w:p>
        </w:tc>
        <w:tc>
          <w:tcPr>
            <w:tcW w:w="1082"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定制</w:t>
            </w:r>
          </w:p>
        </w:tc>
        <w:tc>
          <w:tcPr>
            <w:tcW w:w="681"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1</w:t>
            </w:r>
          </w:p>
        </w:tc>
        <w:tc>
          <w:tcPr>
            <w:tcW w:w="657" w:type="dxa"/>
            <w:shd w:val="clear" w:color="auto" w:fill="auto"/>
            <w:vAlign w:val="center"/>
          </w:tcPr>
          <w:p>
            <w:pPr>
              <w:snapToGrid w:val="0"/>
              <w:spacing w:line="360" w:lineRule="auto"/>
              <w:jc w:val="center"/>
              <w:rPr>
                <w:rFonts w:ascii="宋体" w:hAnsi="宋体" w:cs="宋体"/>
              </w:rPr>
            </w:pPr>
            <w:r>
              <w:rPr>
                <w:rFonts w:hint="eastAsia" w:ascii="宋体" w:hAnsi="宋体" w:cs="宋体"/>
                <w:szCs w:val="21"/>
              </w:rPr>
              <w:t>项</w:t>
            </w:r>
          </w:p>
        </w:tc>
        <w:tc>
          <w:tcPr>
            <w:tcW w:w="6520" w:type="dxa"/>
            <w:shd w:val="clear" w:color="auto" w:fill="auto"/>
            <w:vAlign w:val="center"/>
          </w:tcPr>
          <w:p>
            <w:pPr>
              <w:snapToGrid w:val="0"/>
              <w:spacing w:line="360" w:lineRule="auto"/>
              <w:jc w:val="left"/>
              <w:rPr>
                <w:rFonts w:ascii="宋体" w:hAnsi="宋体" w:cs="宋体"/>
              </w:rPr>
            </w:pPr>
            <w:r>
              <w:rPr>
                <w:rFonts w:hint="eastAsia" w:ascii="宋体" w:hAnsi="宋体" w:cs="宋体"/>
                <w:szCs w:val="21"/>
              </w:rPr>
              <w:t>（1）对以上设备及线路整改做好更换及调试服务，实施前对所涉及设备及旧线路做好所有标签；实施完成，重新做好线路及设备标签。</w:t>
            </w:r>
          </w:p>
          <w:p>
            <w:pPr>
              <w:snapToGrid w:val="0"/>
              <w:spacing w:line="360" w:lineRule="auto"/>
              <w:jc w:val="left"/>
              <w:rPr>
                <w:rFonts w:ascii="宋体" w:hAnsi="宋体" w:cs="宋体"/>
              </w:rPr>
            </w:pPr>
            <w:r>
              <w:rPr>
                <w:rFonts w:hint="eastAsia" w:ascii="宋体" w:hAnsi="宋体" w:cs="宋体"/>
                <w:szCs w:val="21"/>
              </w:rPr>
              <w:t>（2）对相关网络、线路按要求做好整改服务。</w:t>
            </w:r>
          </w:p>
          <w:p>
            <w:pPr>
              <w:snapToGrid w:val="0"/>
              <w:spacing w:line="360" w:lineRule="auto"/>
              <w:jc w:val="left"/>
              <w:rPr>
                <w:rFonts w:ascii="宋体" w:hAnsi="宋体" w:cs="宋体"/>
              </w:rPr>
            </w:pPr>
            <w:r>
              <w:rPr>
                <w:rFonts w:hint="eastAsia" w:ascii="宋体" w:hAnsi="宋体" w:cs="宋体"/>
                <w:szCs w:val="21"/>
              </w:rPr>
              <w:t>（3）对重要数据做好数据备份；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7" w:hRule="atLeast"/>
        </w:trPr>
        <w:tc>
          <w:tcPr>
            <w:tcW w:w="10208" w:type="dxa"/>
            <w:gridSpan w:val="6"/>
            <w:shd w:val="clear" w:color="auto" w:fill="auto"/>
            <w:vAlign w:val="center"/>
          </w:tcPr>
          <w:p>
            <w:pPr>
              <w:spacing w:line="400" w:lineRule="exact"/>
              <w:jc w:val="left"/>
              <w:rPr>
                <w:rFonts w:ascii="宋体" w:hAnsi="宋体" w:cs="宋体"/>
                <w:color w:val="000000"/>
              </w:rPr>
            </w:pPr>
            <w:r>
              <w:rPr>
                <w:rFonts w:ascii="宋体" w:hAnsi="宋体" w:cs="宋体"/>
                <w:color w:val="000000"/>
                <w:szCs w:val="21"/>
              </w:rPr>
              <w:t>一、售后服务及其它要求：</w:t>
            </w:r>
          </w:p>
          <w:p>
            <w:pPr>
              <w:spacing w:line="400" w:lineRule="exact"/>
              <w:ind w:firstLine="210"/>
              <w:jc w:val="left"/>
              <w:rPr>
                <w:rFonts w:ascii="宋体" w:hAnsi="宋体" w:cs="宋体"/>
                <w:color w:val="000000"/>
              </w:rPr>
            </w:pPr>
            <w:r>
              <w:rPr>
                <w:rFonts w:ascii="宋体" w:hAnsi="宋体" w:cs="宋体"/>
                <w:color w:val="000000"/>
                <w:szCs w:val="21"/>
              </w:rPr>
              <w:t>1.供应商所提供的产品必须为具备厂家合法渠道的全新正品，产品必须完全满足招标文件要求。</w:t>
            </w:r>
          </w:p>
          <w:p>
            <w:pPr>
              <w:spacing w:line="400" w:lineRule="exact"/>
              <w:ind w:firstLine="210"/>
              <w:jc w:val="left"/>
              <w:rPr>
                <w:rFonts w:ascii="宋体" w:hAnsi="宋体" w:cs="宋体"/>
                <w:color w:val="000000"/>
              </w:rPr>
            </w:pPr>
            <w:r>
              <w:rPr>
                <w:rFonts w:ascii="宋体" w:hAnsi="宋体" w:cs="宋体"/>
                <w:color w:val="000000"/>
                <w:szCs w:val="21"/>
              </w:rPr>
              <w:t>2.招标参数中▲代表实质指标，不满足将导致投标无效；（标注★号）为重要参数及功能，如不满足，按评分标准中负偏离扣分处理，一般参数及功能（非标注★号）如不满足，按评分标准中负偏离扣分处理。</w:t>
            </w:r>
          </w:p>
          <w:p>
            <w:pPr>
              <w:spacing w:line="400" w:lineRule="exact"/>
              <w:ind w:firstLine="210"/>
              <w:jc w:val="left"/>
              <w:rPr>
                <w:rFonts w:ascii="宋体" w:hAnsi="宋体" w:cs="宋体"/>
                <w:b/>
                <w:color w:val="000000"/>
              </w:rPr>
            </w:pPr>
            <w:r>
              <w:rPr>
                <w:rFonts w:ascii="宋体" w:hAnsi="宋体" w:cs="宋体"/>
                <w:b/>
                <w:color w:val="000000"/>
                <w:szCs w:val="21"/>
              </w:rPr>
              <w:t>3、序号第一项产品“核心交换机”为本项目核心产品。</w:t>
            </w:r>
          </w:p>
          <w:p>
            <w:pPr>
              <w:spacing w:line="400" w:lineRule="exact"/>
              <w:ind w:firstLine="210"/>
              <w:jc w:val="left"/>
              <w:rPr>
                <w:rFonts w:ascii="宋体" w:hAnsi="宋体" w:cs="宋体"/>
                <w:color w:val="000000"/>
              </w:rPr>
            </w:pPr>
            <w:r>
              <w:rPr>
                <w:rFonts w:ascii="宋体" w:hAnsi="宋体" w:cs="宋体"/>
                <w:color w:val="000000"/>
                <w:szCs w:val="21"/>
              </w:rPr>
              <w:t>4.总报价应包含设备金额、随配附件、备品备件、工具、货物运抵指定交货地点的各种费用、装卸费、搬运费、安装及相关材料费、调试费、检验费、培训费、售后服务、税金、利息、环境还原恢复及其它所有成本费用的总和。</w:t>
            </w:r>
          </w:p>
          <w:p>
            <w:pPr>
              <w:spacing w:line="400" w:lineRule="exact"/>
              <w:ind w:firstLine="210"/>
              <w:jc w:val="left"/>
              <w:rPr>
                <w:rFonts w:ascii="宋体" w:hAnsi="宋体" w:cs="宋体"/>
                <w:color w:val="000000"/>
              </w:rPr>
            </w:pPr>
            <w:r>
              <w:rPr>
                <w:rFonts w:ascii="宋体" w:hAnsi="宋体" w:cs="宋体"/>
                <w:color w:val="000000"/>
                <w:szCs w:val="21"/>
              </w:rPr>
              <w:t>4.供应商必须在响应文件中提供理解和接受本项目“不提供虚假材料否则按虚假响应处理”承诺函。</w:t>
            </w:r>
          </w:p>
          <w:p>
            <w:pPr>
              <w:spacing w:line="400" w:lineRule="exact"/>
              <w:jc w:val="left"/>
              <w:rPr>
                <w:rFonts w:ascii="宋体" w:hAnsi="宋体" w:cs="宋体"/>
                <w:color w:val="000000"/>
              </w:rPr>
            </w:pPr>
            <w:r>
              <w:rPr>
                <w:rFonts w:ascii="宋体" w:hAnsi="宋体" w:cs="宋体"/>
                <w:color w:val="000000"/>
                <w:szCs w:val="21"/>
              </w:rPr>
              <w:t>二、售后服务及其它要求：</w:t>
            </w:r>
          </w:p>
          <w:p>
            <w:pPr>
              <w:spacing w:line="400" w:lineRule="exact"/>
              <w:ind w:firstLine="210"/>
              <w:jc w:val="left"/>
              <w:rPr>
                <w:rFonts w:ascii="宋体" w:hAnsi="宋体" w:cs="宋体"/>
                <w:color w:val="000000"/>
              </w:rPr>
            </w:pPr>
            <w:r>
              <w:rPr>
                <w:rFonts w:ascii="宋体" w:hAnsi="宋体" w:cs="宋体"/>
                <w:color w:val="000000"/>
                <w:szCs w:val="21"/>
              </w:rPr>
              <w:t>1.产品供货时，所有产品均严格按成交供应商的响应和承诺的技术参数及性能、国家有关标准及签订的政府采购合同进行验收，达不到要求的视为产品验收不合格，直接做退货处理，产生的后果由成交供应商自行承担。</w:t>
            </w:r>
          </w:p>
          <w:p>
            <w:pPr>
              <w:spacing w:line="400" w:lineRule="exact"/>
              <w:ind w:firstLine="210"/>
              <w:jc w:val="left"/>
              <w:rPr>
                <w:rFonts w:ascii="宋体" w:hAnsi="宋体" w:cs="宋体"/>
                <w:color w:val="000000"/>
              </w:rPr>
            </w:pPr>
            <w:r>
              <w:rPr>
                <w:rFonts w:ascii="宋体" w:hAnsi="宋体" w:cs="宋体"/>
                <w:color w:val="000000"/>
                <w:szCs w:val="21"/>
              </w:rPr>
              <w:t>2.产品按国家有关规定或厂家承诺实行“三包”，产品质保期除特别注明外，最短不少于一年（自货物验收合格之日起计算），质保期内全免费上门维修、免费更换零部件；质保期过后提供终身维护。厂家售后服务承诺函承诺更长质保期的，以承诺函为准。</w:t>
            </w:r>
          </w:p>
          <w:p>
            <w:pPr>
              <w:spacing w:line="400" w:lineRule="exact"/>
              <w:ind w:firstLine="210"/>
              <w:jc w:val="left"/>
              <w:rPr>
                <w:rFonts w:ascii="宋体" w:hAnsi="宋体" w:cs="宋体"/>
                <w:color w:val="000000"/>
              </w:rPr>
            </w:pPr>
            <w:r>
              <w:rPr>
                <w:rFonts w:ascii="宋体" w:hAnsi="宋体" w:cs="宋体"/>
                <w:color w:val="000000"/>
                <w:szCs w:val="21"/>
              </w:rPr>
              <w:t>3.故障响应时间1小时，4小时内到达故障现场，若36小时内无法排除故障必须提供备用设备以保证系统正常运行。</w:t>
            </w:r>
          </w:p>
          <w:p>
            <w:pPr>
              <w:spacing w:line="400" w:lineRule="exact"/>
              <w:ind w:firstLine="210"/>
              <w:jc w:val="left"/>
              <w:rPr>
                <w:rFonts w:ascii="宋体" w:hAnsi="宋体" w:cs="宋体"/>
                <w:color w:val="000000"/>
              </w:rPr>
            </w:pPr>
            <w:r>
              <w:rPr>
                <w:rFonts w:ascii="宋体" w:hAnsi="宋体" w:cs="宋体"/>
                <w:color w:val="000000"/>
                <w:szCs w:val="21"/>
              </w:rPr>
              <w:t>4.提供免费安装调试、免费送货上门、为采购人培训1-2名使用及维护人员，培训目标应达到基本掌握全套设备的操作，培训地点：采购人所在地。</w:t>
            </w:r>
          </w:p>
          <w:p>
            <w:pPr>
              <w:spacing w:line="400" w:lineRule="exact"/>
              <w:jc w:val="left"/>
              <w:rPr>
                <w:rFonts w:ascii="宋体" w:hAnsi="宋体" w:cs="宋体"/>
                <w:color w:val="000000"/>
              </w:rPr>
            </w:pPr>
            <w:r>
              <w:rPr>
                <w:rFonts w:ascii="宋体" w:hAnsi="宋体" w:cs="宋体"/>
                <w:color w:val="000000"/>
                <w:szCs w:val="21"/>
              </w:rPr>
              <w:t>三、交货时间、交货地点及付款方式：</w:t>
            </w:r>
          </w:p>
          <w:p>
            <w:pPr>
              <w:spacing w:line="400" w:lineRule="exact"/>
              <w:ind w:firstLine="210"/>
              <w:jc w:val="left"/>
              <w:rPr>
                <w:rFonts w:ascii="宋体" w:hAnsi="宋体" w:cs="宋体"/>
                <w:color w:val="000000"/>
              </w:rPr>
            </w:pPr>
            <w:r>
              <w:rPr>
                <w:rFonts w:ascii="宋体" w:hAnsi="宋体" w:cs="宋体"/>
                <w:color w:val="000000"/>
                <w:szCs w:val="21"/>
              </w:rPr>
              <w:t>1.交货时间：</w:t>
            </w:r>
            <w:r>
              <w:rPr>
                <w:rFonts w:ascii="宋体" w:hAnsi="宋体" w:cs="宋体"/>
                <w:color w:val="FF0000"/>
                <w:szCs w:val="21"/>
              </w:rPr>
              <w:t>自合同签订之日起20天内交货并安装完成。</w:t>
            </w:r>
          </w:p>
          <w:p>
            <w:pPr>
              <w:spacing w:line="400" w:lineRule="exact"/>
              <w:ind w:firstLine="210"/>
              <w:jc w:val="left"/>
              <w:rPr>
                <w:rFonts w:ascii="宋体" w:hAnsi="宋体" w:cs="宋体"/>
                <w:color w:val="000000"/>
              </w:rPr>
            </w:pPr>
            <w:r>
              <w:rPr>
                <w:rFonts w:ascii="宋体" w:hAnsi="宋体" w:cs="宋体"/>
                <w:color w:val="000000"/>
                <w:szCs w:val="21"/>
              </w:rPr>
              <w:t>2.交货地点：广西采购人指定地点。</w:t>
            </w:r>
          </w:p>
          <w:p>
            <w:pPr>
              <w:spacing w:line="400" w:lineRule="exact"/>
              <w:ind w:firstLine="210"/>
              <w:jc w:val="left"/>
              <w:rPr>
                <w:rFonts w:ascii="宋体" w:hAnsi="宋体" w:cs="宋体"/>
                <w:b/>
                <w:color w:val="000000"/>
              </w:rPr>
            </w:pPr>
            <w:r>
              <w:rPr>
                <w:rFonts w:ascii="宋体" w:hAnsi="宋体" w:cs="宋体"/>
                <w:b/>
                <w:color w:val="000000"/>
                <w:szCs w:val="21"/>
              </w:rPr>
              <w:t>3.付款方式：</w:t>
            </w:r>
            <w:r>
              <w:rPr>
                <w:rFonts w:ascii="宋体" w:hAnsi="宋体" w:cs="宋体"/>
                <w:bCs/>
                <w:color w:val="000000"/>
                <w:szCs w:val="21"/>
              </w:rPr>
              <w:t>签订合同后，</w:t>
            </w:r>
            <w:r>
              <w:rPr>
                <w:rFonts w:ascii="宋体" w:hAnsi="宋体" w:cs="宋体"/>
                <w:bCs/>
                <w:color w:val="FF0000"/>
                <w:szCs w:val="21"/>
              </w:rPr>
              <w:t>采购人在7个工作日内向成交供应商支付40%的合同预付款；产品到货安装完正常使用并验收合格后，采购人凭成交供应商开具的全额发票，在10个工作日内向成交供应商支付剩下58%的合同货款，剩下2%的货款做为质保金</w:t>
            </w:r>
            <w:r>
              <w:rPr>
                <w:rFonts w:ascii="宋体" w:hAnsi="宋体" w:cs="宋体"/>
                <w:bCs/>
                <w:color w:val="000000"/>
                <w:szCs w:val="21"/>
              </w:rPr>
              <w:t>，质保期满一年后无息退还。</w:t>
            </w:r>
          </w:p>
          <w:p>
            <w:pPr>
              <w:spacing w:line="400" w:lineRule="exact"/>
              <w:jc w:val="left"/>
              <w:rPr>
                <w:rFonts w:ascii="宋体" w:hAnsi="宋体" w:cs="宋体"/>
                <w:color w:val="000000"/>
              </w:rPr>
            </w:pPr>
            <w:r>
              <w:rPr>
                <w:rFonts w:ascii="宋体" w:hAnsi="宋体" w:cs="宋体"/>
                <w:color w:val="000000"/>
                <w:szCs w:val="21"/>
              </w:rPr>
              <w:t>四、其它要求：</w:t>
            </w:r>
          </w:p>
          <w:p>
            <w:pPr>
              <w:spacing w:line="400" w:lineRule="exact"/>
              <w:ind w:firstLine="210"/>
              <w:jc w:val="left"/>
              <w:rPr>
                <w:rFonts w:ascii="宋体" w:hAnsi="宋体" w:cs="宋体"/>
                <w:color w:val="000000"/>
              </w:rPr>
            </w:pPr>
            <w:r>
              <w:rPr>
                <w:rFonts w:ascii="宋体" w:hAnsi="宋体" w:cs="宋体"/>
                <w:color w:val="000000"/>
                <w:szCs w:val="21"/>
              </w:rPr>
              <w:t>1.供应商在采购活动中提供任何虚假材料，以及供货时提供的产品与响应文件不一致的，按虚假应标处理，所签订合同无效，报监管部门查处。</w:t>
            </w:r>
          </w:p>
          <w:p>
            <w:pPr>
              <w:spacing w:line="400" w:lineRule="exact"/>
              <w:jc w:val="left"/>
              <w:rPr>
                <w:rFonts w:ascii="宋体" w:hAnsi="宋体" w:cs="宋体"/>
              </w:rPr>
            </w:pPr>
            <w:r>
              <w:rPr>
                <w:rFonts w:ascii="宋体" w:hAnsi="宋体" w:cs="宋体"/>
                <w:color w:val="000000"/>
                <w:szCs w:val="21"/>
              </w:rPr>
              <w:t xml:space="preserve">  2.成交供应商所供产品及售后服务不按响应文件履约的，将按照《中华人民共和国政府采购法》 及其实施条例、《政府采购非招标采购方式管理办法》等有关规定严肃处理。</w:t>
            </w:r>
          </w:p>
        </w:tc>
      </w:tr>
    </w:tbl>
    <w:p>
      <w:pPr>
        <w:tabs>
          <w:tab w:val="left" w:pos="632"/>
        </w:tabs>
        <w:jc w:val="center"/>
        <w:rPr>
          <w:rFonts w:eastAsia="华文中宋"/>
          <w:sz w:val="32"/>
          <w:szCs w:val="32"/>
        </w:rPr>
      </w:pPr>
    </w:p>
    <w:p>
      <w:pPr>
        <w:tabs>
          <w:tab w:val="left" w:pos="632"/>
        </w:tabs>
        <w:jc w:val="center"/>
        <w:outlineLvl w:val="0"/>
        <w:rPr>
          <w:rFonts w:eastAsia="华文中宋"/>
          <w:sz w:val="32"/>
          <w:szCs w:val="32"/>
        </w:rPr>
      </w:pPr>
      <w:r>
        <w:rPr>
          <w:rFonts w:eastAsia="华文中宋"/>
          <w:sz w:val="32"/>
          <w:szCs w:val="32"/>
        </w:rPr>
        <w:br w:type="page"/>
      </w:r>
      <w:bookmarkStart w:id="8" w:name="_Toc86745503"/>
      <w:bookmarkStart w:id="9" w:name="_Toc86744551"/>
      <w:r>
        <w:rPr>
          <w:rFonts w:hint="eastAsia" w:eastAsia="华文中宋"/>
          <w:sz w:val="32"/>
          <w:szCs w:val="32"/>
        </w:rPr>
        <w:t>第</w:t>
      </w:r>
      <w:r>
        <w:rPr>
          <w:rFonts w:eastAsia="华文中宋"/>
          <w:sz w:val="32"/>
          <w:szCs w:val="32"/>
        </w:rPr>
        <w:t>三</w:t>
      </w:r>
      <w:r>
        <w:rPr>
          <w:rFonts w:hint="eastAsia" w:eastAsia="华文中宋"/>
          <w:sz w:val="32"/>
          <w:szCs w:val="32"/>
        </w:rPr>
        <w:t>章</w:t>
      </w:r>
      <w:r>
        <w:rPr>
          <w:rFonts w:eastAsia="华文中宋"/>
          <w:sz w:val="32"/>
          <w:szCs w:val="32"/>
        </w:rPr>
        <w:t xml:space="preserve"> 供应商</w:t>
      </w:r>
      <w:r>
        <w:rPr>
          <w:rFonts w:hint="eastAsia" w:eastAsia="华文中宋"/>
          <w:sz w:val="32"/>
          <w:szCs w:val="32"/>
        </w:rPr>
        <w:t>须知</w:t>
      </w:r>
      <w:bookmarkEnd w:id="8"/>
      <w:bookmarkEnd w:id="9"/>
    </w:p>
    <w:p>
      <w:pPr>
        <w:pStyle w:val="33"/>
        <w:rPr>
          <w:color w:val="auto"/>
        </w:rPr>
      </w:pPr>
    </w:p>
    <w:p>
      <w:pPr>
        <w:tabs>
          <w:tab w:val="left" w:pos="632"/>
        </w:tabs>
        <w:jc w:val="center"/>
        <w:outlineLvl w:val="1"/>
        <w:rPr>
          <w:rFonts w:eastAsia="华文中宋"/>
          <w:sz w:val="28"/>
          <w:szCs w:val="28"/>
        </w:rPr>
      </w:pPr>
      <w:bookmarkStart w:id="10" w:name="_Toc6856"/>
      <w:bookmarkStart w:id="11" w:name="_Toc86744552"/>
      <w:bookmarkStart w:id="12" w:name="_Toc86745504"/>
      <w:r>
        <w:rPr>
          <w:rFonts w:eastAsia="华文中宋"/>
          <w:sz w:val="28"/>
          <w:szCs w:val="28"/>
        </w:rPr>
        <w:t>供应商</w:t>
      </w:r>
      <w:r>
        <w:rPr>
          <w:rFonts w:hint="eastAsia" w:eastAsia="华文中宋"/>
          <w:sz w:val="28"/>
          <w:szCs w:val="28"/>
        </w:rPr>
        <w:t>须知前附表</w:t>
      </w:r>
      <w:bookmarkEnd w:id="10"/>
      <w:bookmarkEnd w:id="11"/>
      <w:bookmarkEnd w:id="12"/>
    </w:p>
    <w:p>
      <w:pPr>
        <w:pStyle w:val="33"/>
        <w:rPr>
          <w:color w:val="auto"/>
        </w:rPr>
      </w:pPr>
    </w:p>
    <w:p>
      <w:pPr>
        <w:tabs>
          <w:tab w:val="left" w:pos="632"/>
          <w:tab w:val="left" w:pos="790"/>
          <w:tab w:val="left" w:pos="1580"/>
        </w:tabs>
        <w:spacing w:before="78" w:beforeLines="25" w:after="78" w:afterLines="25" w:line="440" w:lineRule="exact"/>
        <w:ind w:right="-105" w:rightChars="-50"/>
        <w:jc w:val="center"/>
        <w:rPr>
          <w:rFonts w:eastAsia="仿宋_GB2312"/>
          <w:sz w:val="24"/>
        </w:rPr>
      </w:pPr>
      <w:r>
        <w:rPr>
          <w:rFonts w:hint="eastAsia"/>
          <w:b/>
          <w:bCs/>
          <w:sz w:val="24"/>
        </w:rPr>
        <w:t>注：</w:t>
      </w:r>
      <w:r>
        <w:rPr>
          <w:rFonts w:hint="eastAsia" w:eastAsia="仿宋_GB2312"/>
          <w:sz w:val="24"/>
        </w:rPr>
        <w:t>本磋商文件请磋商供应商认真阅读，任何遗漏或疏忽都有可能导致无效标书或废标。</w:t>
      </w:r>
    </w:p>
    <w:p>
      <w:pPr>
        <w:pStyle w:val="33"/>
        <w:rPr>
          <w:color w:val="auto"/>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vAlign w:val="center"/>
          </w:tcPr>
          <w:p>
            <w:pPr>
              <w:spacing w:line="440" w:lineRule="exact"/>
              <w:jc w:val="center"/>
              <w:rPr>
                <w:rFonts w:eastAsia="黑体"/>
                <w:sz w:val="24"/>
              </w:rPr>
            </w:pPr>
            <w:r>
              <w:rPr>
                <w:rFonts w:hint="eastAsia" w:eastAsia="黑体"/>
                <w:sz w:val="24"/>
              </w:rPr>
              <w:t>项号</w:t>
            </w:r>
          </w:p>
          <w:p>
            <w:pPr>
              <w:pStyle w:val="33"/>
              <w:rPr>
                <w:color w:val="auto"/>
              </w:rPr>
            </w:pPr>
          </w:p>
        </w:tc>
        <w:tc>
          <w:tcPr>
            <w:tcW w:w="1953" w:type="dxa"/>
            <w:vAlign w:val="center"/>
          </w:tcPr>
          <w:p>
            <w:pPr>
              <w:spacing w:line="440" w:lineRule="exact"/>
              <w:jc w:val="center"/>
              <w:rPr>
                <w:rFonts w:eastAsia="黑体"/>
                <w:sz w:val="24"/>
              </w:rPr>
            </w:pPr>
            <w:r>
              <w:rPr>
                <w:rFonts w:hint="eastAsia" w:eastAsia="黑体"/>
                <w:sz w:val="24"/>
              </w:rPr>
              <w:t>内容</w:t>
            </w:r>
          </w:p>
          <w:p>
            <w:pPr>
              <w:pStyle w:val="33"/>
              <w:rPr>
                <w:color w:val="auto"/>
              </w:rPr>
            </w:pPr>
          </w:p>
        </w:tc>
        <w:tc>
          <w:tcPr>
            <w:tcW w:w="6463" w:type="dxa"/>
            <w:vAlign w:val="center"/>
          </w:tcPr>
          <w:p>
            <w:pPr>
              <w:spacing w:line="440" w:lineRule="exact"/>
              <w:jc w:val="center"/>
              <w:rPr>
                <w:rFonts w:eastAsia="黑体"/>
                <w:sz w:val="24"/>
              </w:rPr>
            </w:pPr>
            <w:r>
              <w:rPr>
                <w:rFonts w:hint="eastAsia" w:eastAsia="黑体"/>
                <w:sz w:val="24"/>
              </w:rPr>
              <w:t>说</w:t>
            </w:r>
            <w:r>
              <w:rPr>
                <w:rFonts w:eastAsia="黑体"/>
                <w:sz w:val="24"/>
              </w:rPr>
              <w:t xml:space="preserve"> </w:t>
            </w:r>
            <w:r>
              <w:rPr>
                <w:rFonts w:hint="eastAsia" w:eastAsia="黑体"/>
                <w:sz w:val="24"/>
              </w:rPr>
              <w:t>明</w:t>
            </w:r>
            <w:r>
              <w:rPr>
                <w:rFonts w:eastAsia="黑体"/>
                <w:sz w:val="24"/>
              </w:rPr>
              <w:t xml:space="preserve"> </w:t>
            </w:r>
            <w:r>
              <w:rPr>
                <w:rFonts w:hint="eastAsia" w:eastAsia="黑体"/>
                <w:sz w:val="24"/>
              </w:rPr>
              <w:t>与</w:t>
            </w:r>
            <w:r>
              <w:rPr>
                <w:rFonts w:eastAsia="黑体"/>
                <w:sz w:val="24"/>
              </w:rPr>
              <w:t xml:space="preserve"> </w:t>
            </w:r>
            <w:r>
              <w:rPr>
                <w:rFonts w:hint="eastAsia" w:eastAsia="黑体"/>
                <w:sz w:val="24"/>
              </w:rPr>
              <w:t>要</w:t>
            </w:r>
            <w:r>
              <w:rPr>
                <w:rFonts w:eastAsia="黑体"/>
                <w:sz w:val="24"/>
              </w:rPr>
              <w:t xml:space="preserve"> </w:t>
            </w:r>
            <w:r>
              <w:rPr>
                <w:rFonts w:hint="eastAsia" w:eastAsia="黑体"/>
                <w:sz w:val="24"/>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rFonts w:eastAsia="Times New Roman"/>
                <w:b/>
                <w:bCs/>
                <w:sz w:val="24"/>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项目名称</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i/>
                <w:iCs/>
                <w:color w:val="FF0000"/>
                <w:sz w:val="24"/>
              </w:rPr>
            </w:pPr>
            <w:r>
              <w:rPr>
                <w:rFonts w:hint="eastAsia" w:ascii="仿宋_GB2312" w:hAnsi="仿宋_GB2312" w:eastAsia="仿宋_GB2312" w:cs="仿宋_GB2312"/>
                <w:sz w:val="24"/>
              </w:rPr>
              <w:t>办公网络升级改造项目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5"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rFonts w:eastAsia="Times New Roman"/>
                <w:b/>
                <w:bCs/>
                <w:sz w:val="24"/>
              </w:rPr>
              <w:t>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服务地点</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ascii="仿宋_GB2312" w:hAnsi="仿宋_GB2312" w:eastAsia="仿宋_GB2312" w:cs="仿宋_GB2312"/>
                <w:bCs/>
                <w:sz w:val="24"/>
              </w:rPr>
              <w:t>南宁市青秀区会展路1</w:t>
            </w:r>
            <w:r>
              <w:rPr>
                <w:rFonts w:ascii="仿宋_GB2312" w:hAnsi="仿宋_GB2312" w:eastAsia="仿宋_GB2312" w:cs="仿宋_GB2312"/>
                <w:bCs/>
                <w:sz w:val="24"/>
              </w:rPr>
              <w:t>8</w:t>
            </w:r>
            <w:r>
              <w:rPr>
                <w:rFonts w:hint="eastAsia" w:ascii="仿宋_GB2312" w:hAnsi="仿宋_GB2312" w:eastAsia="仿宋_GB2312" w:cs="仿宋_GB2312"/>
                <w:bCs/>
                <w:sz w:val="24"/>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eastAsia="仿宋_GB2312"/>
                <w:b/>
                <w:bCs/>
                <w:sz w:val="24"/>
              </w:rPr>
              <w:t>服务</w:t>
            </w:r>
            <w:r>
              <w:rPr>
                <w:rFonts w:hint="eastAsia" w:eastAsia="仿宋_GB2312"/>
                <w:b/>
                <w:bCs/>
                <w:sz w:val="24"/>
              </w:rPr>
              <w:t>期限</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ascii="仿宋_GB2312" w:hAnsi="仿宋_GB2312" w:eastAsia="仿宋_GB2312" w:cs="仿宋_GB2312"/>
                <w:bCs/>
                <w:sz w:val="24"/>
              </w:rPr>
              <w:t>2021年</w:t>
            </w:r>
            <w:r>
              <w:rPr>
                <w:rFonts w:ascii="仿宋_GB2312" w:hAnsi="仿宋_GB2312" w:eastAsia="仿宋_GB2312" w:cs="仿宋_GB2312"/>
                <w:bCs/>
                <w:sz w:val="24"/>
              </w:rPr>
              <w:t>11</w:t>
            </w:r>
            <w:r>
              <w:rPr>
                <w:rFonts w:hint="eastAsia" w:ascii="仿宋_GB2312" w:hAnsi="仿宋_GB2312" w:eastAsia="仿宋_GB2312" w:cs="仿宋_GB2312"/>
                <w:bCs/>
                <w:sz w:val="24"/>
              </w:rPr>
              <w:t>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服务现场</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eastAsia="仿宋_GB2312"/>
                <w:sz w:val="24"/>
              </w:rPr>
              <w:t>自行勘察</w:t>
            </w:r>
            <w:r>
              <w:rPr>
                <w:rFonts w:eastAsia="仿宋_GB2312"/>
                <w:sz w:val="24"/>
              </w:rPr>
              <w:t>服务</w:t>
            </w:r>
            <w:r>
              <w:rPr>
                <w:rFonts w:hint="eastAsia" w:eastAsia="仿宋_GB2312"/>
                <w:sz w:val="24"/>
              </w:rPr>
              <w:t>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1"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5</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方案</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eastAsia="仿宋_GB2312"/>
                <w:sz w:val="24"/>
              </w:rPr>
              <w:t>投标文件中提供技术方案、实施方案、应急方案等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6</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磋商</w:t>
            </w:r>
            <w:r>
              <w:rPr>
                <w:rFonts w:eastAsia="仿宋_GB2312"/>
                <w:b/>
                <w:bCs/>
                <w:sz w:val="24"/>
              </w:rPr>
              <w:t>供应商</w:t>
            </w:r>
            <w:r>
              <w:rPr>
                <w:rFonts w:hint="eastAsia" w:eastAsia="仿宋_GB2312"/>
                <w:b/>
                <w:bCs/>
                <w:sz w:val="24"/>
              </w:rPr>
              <w:t>资格</w:t>
            </w:r>
          </w:p>
        </w:tc>
        <w:tc>
          <w:tcPr>
            <w:tcW w:w="6463" w:type="dxa"/>
            <w:tcBorders>
              <w:top w:val="single" w:color="auto" w:sz="4" w:space="0"/>
              <w:left w:val="single" w:color="auto" w:sz="4" w:space="0"/>
              <w:bottom w:val="single" w:color="auto" w:sz="4" w:space="0"/>
            </w:tcBorders>
            <w:vAlign w:val="center"/>
          </w:tcPr>
          <w:p>
            <w:pPr>
              <w:spacing w:line="288" w:lineRule="auto"/>
              <w:rPr>
                <w:rFonts w:eastAsia="仿宋_GB2312"/>
                <w:sz w:val="24"/>
              </w:rPr>
            </w:pPr>
            <w:r>
              <w:rPr>
                <w:rFonts w:hint="eastAsia" w:eastAsia="仿宋_GB2312"/>
                <w:sz w:val="24"/>
              </w:rPr>
              <w:t>1、国内注册（指按国家有关规定要求注册的），经营范围包含本次竞争性磋商采购服务，具备法人资格的供应商或其下属分支机构；</w:t>
            </w:r>
          </w:p>
          <w:p>
            <w:pPr>
              <w:spacing w:line="288" w:lineRule="auto"/>
              <w:rPr>
                <w:rFonts w:eastAsia="仿宋_GB2312"/>
                <w:sz w:val="24"/>
              </w:rPr>
            </w:pPr>
            <w:r>
              <w:rPr>
                <w:rFonts w:hint="eastAsia" w:eastAsia="仿宋_GB2312"/>
                <w:sz w:val="24"/>
              </w:rPr>
              <w:t>2、诚实守信，近三年内无违法及不良诚信记录；</w:t>
            </w:r>
          </w:p>
          <w:p>
            <w:pPr>
              <w:spacing w:line="288" w:lineRule="auto"/>
              <w:rPr>
                <w:rFonts w:eastAsia="仿宋_GB2312"/>
                <w:sz w:val="24"/>
              </w:rPr>
            </w:pPr>
            <w:r>
              <w:rPr>
                <w:rFonts w:hint="eastAsia" w:eastAsia="仿宋_GB2312"/>
                <w:sz w:val="24"/>
              </w:rPr>
              <w:t>3、对在“信用中国”网站(www.creditchina.gov.cn)、中国政府采购网(www.ccgp.gov.cn)等渠道列入失信被执行人、重大税收违法案件当事人名单、政府采购严重违法失信行为记录名单的供应商，不得参与本次招标采购活动；</w:t>
            </w:r>
          </w:p>
          <w:p>
            <w:pPr>
              <w:spacing w:line="288" w:lineRule="auto"/>
              <w:rPr>
                <w:rFonts w:eastAsia="仿宋_GB2312"/>
                <w:sz w:val="24"/>
              </w:rPr>
            </w:pPr>
            <w:r>
              <w:rPr>
                <w:rFonts w:hint="eastAsia" w:eastAsia="仿宋_GB2312"/>
                <w:sz w:val="24"/>
              </w:rPr>
              <w:t>4、单位负责人为同一人或者存在直接控股、管理关系的不同投标人，不得参加同一合同项下的政府采购活动。</w:t>
            </w:r>
          </w:p>
          <w:p>
            <w:pPr>
              <w:spacing w:line="288" w:lineRule="auto"/>
              <w:rPr>
                <w:rFonts w:eastAsia="仿宋_GB2312"/>
                <w:sz w:val="24"/>
              </w:rPr>
            </w:pPr>
            <w:r>
              <w:rPr>
                <w:rFonts w:hint="eastAsia" w:eastAsia="仿宋_GB2312"/>
                <w:sz w:val="24"/>
              </w:rPr>
              <w:t>5、本项目不接受联合体竞标。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7"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7</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结算方式</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eastAsia="仿宋_GB2312"/>
                <w:sz w:val="24"/>
              </w:rPr>
              <w:t>根据项目实际据实结算。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8</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项目预算</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color w:val="FF0000"/>
                <w:sz w:val="24"/>
              </w:rPr>
            </w:pPr>
            <w:r>
              <w:rPr>
                <w:rFonts w:hint="eastAsia" w:eastAsia="仿宋_GB2312"/>
                <w:color w:val="FF0000"/>
                <w:sz w:val="24"/>
              </w:rPr>
              <w:t>人民币</w:t>
            </w:r>
            <w:r>
              <w:rPr>
                <w:rFonts w:eastAsia="仿宋_GB2312"/>
                <w:color w:val="FF0000"/>
                <w:sz w:val="24"/>
              </w:rPr>
              <w:t>4</w:t>
            </w:r>
            <w:r>
              <w:rPr>
                <w:rFonts w:hint="eastAsia" w:eastAsia="仿宋_GB2312"/>
                <w:color w:val="FF0000"/>
                <w:sz w:val="24"/>
                <w:lang w:val="en-US" w:eastAsia="zh-CN"/>
              </w:rPr>
              <w:t>4</w:t>
            </w:r>
            <w:r>
              <w:rPr>
                <w:rFonts w:hint="eastAsia" w:eastAsia="仿宋_GB2312"/>
                <w:color w:val="FF0000"/>
                <w:sz w:val="24"/>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9</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报价方式</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eastAsia="仿宋_GB2312"/>
                <w:sz w:val="24"/>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10</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磋商响应文件</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eastAsia="仿宋_GB2312"/>
                <w:sz w:val="24"/>
              </w:rPr>
              <w:t>商务文件和资格证明文件合并装订，正本1份 ，副本2份；技术文件单独装订，正本1份 ，副本2份；</w:t>
            </w:r>
          </w:p>
          <w:p>
            <w:r>
              <w:rPr>
                <w:rFonts w:hint="eastAsia" w:eastAsia="仿宋_GB2312"/>
                <w:caps/>
                <w:sz w:val="24"/>
              </w:rPr>
              <w:t>响应文件密封方式：响应文件盖章，纸质版装入响应文件袋（箱）中密封投递。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1</w:t>
            </w:r>
            <w:r>
              <w:rPr>
                <w:rFonts w:hint="eastAsia"/>
                <w:b/>
                <w:bCs/>
                <w:sz w:val="24"/>
              </w:rPr>
              <w:t>1</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磋商有效期</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eastAsia="仿宋_GB2312"/>
                <w:sz w:val="24"/>
              </w:rPr>
              <w:t>从磋商响应文件提交截止之日起5日历天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b/>
                <w:bCs/>
                <w:sz w:val="24"/>
              </w:rPr>
              <w:t>12</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
                <w:bCs/>
                <w:sz w:val="24"/>
              </w:rPr>
            </w:pPr>
            <w:r>
              <w:rPr>
                <w:rFonts w:hint="eastAsia" w:eastAsia="仿宋_GB2312"/>
                <w:b/>
                <w:bCs/>
                <w:sz w:val="24"/>
              </w:rPr>
              <w:t>磋商响应文件</w:t>
            </w:r>
          </w:p>
          <w:p>
            <w:pPr>
              <w:pStyle w:val="33"/>
              <w:jc w:val="center"/>
              <w:rPr>
                <w:color w:val="auto"/>
              </w:rPr>
            </w:pPr>
          </w:p>
          <w:p>
            <w:pPr>
              <w:spacing w:line="320" w:lineRule="exact"/>
              <w:jc w:val="center"/>
              <w:rPr>
                <w:rFonts w:eastAsia="仿宋_GB2312"/>
              </w:rPr>
            </w:pPr>
            <w:r>
              <w:rPr>
                <w:rFonts w:hint="eastAsia" w:eastAsia="仿宋_GB2312"/>
                <w:b/>
                <w:bCs/>
                <w:sz w:val="24"/>
              </w:rPr>
              <w:t>提交地点、时间</w:t>
            </w:r>
          </w:p>
        </w:tc>
        <w:tc>
          <w:tcPr>
            <w:tcW w:w="6463" w:type="dxa"/>
            <w:tcBorders>
              <w:top w:val="single" w:color="auto" w:sz="4" w:space="0"/>
              <w:left w:val="single" w:color="auto" w:sz="4" w:space="0"/>
              <w:bottom w:val="single" w:color="auto" w:sz="4" w:space="0"/>
            </w:tcBorders>
            <w:vAlign w:val="center"/>
          </w:tcPr>
          <w:p>
            <w:pPr>
              <w:spacing w:line="360" w:lineRule="auto"/>
              <w:rPr>
                <w:rFonts w:eastAsia="仿宋_GB2312"/>
                <w:sz w:val="24"/>
              </w:rPr>
            </w:pPr>
            <w:r>
              <w:rPr>
                <w:rFonts w:hint="eastAsia" w:eastAsia="仿宋_GB2312"/>
                <w:sz w:val="24"/>
              </w:rPr>
              <w:t>地点：广西南博国际信息有限公司</w:t>
            </w:r>
          </w:p>
          <w:p>
            <w:pPr>
              <w:spacing w:line="360" w:lineRule="auto"/>
            </w:pPr>
            <w:r>
              <w:rPr>
                <w:rFonts w:hint="eastAsia" w:eastAsia="仿宋_GB2312"/>
                <w:sz w:val="24"/>
              </w:rPr>
              <w:t>广西南宁市民族大道106号南宁国际会展中心行政综合楼北302室</w:t>
            </w:r>
          </w:p>
          <w:p>
            <w:pPr>
              <w:spacing w:line="360" w:lineRule="auto"/>
              <w:rPr>
                <w:rFonts w:eastAsia="仿宋_GB2312"/>
                <w:color w:val="FF0000"/>
                <w:sz w:val="24"/>
              </w:rPr>
            </w:pPr>
            <w:r>
              <w:rPr>
                <w:rFonts w:hint="eastAsia" w:eastAsia="仿宋_GB2312"/>
                <w:color w:val="FF0000"/>
                <w:sz w:val="24"/>
              </w:rPr>
              <w:t>截止时间:2021年</w:t>
            </w:r>
            <w:r>
              <w:rPr>
                <w:rFonts w:eastAsia="仿宋_GB2312"/>
                <w:color w:val="FF0000"/>
                <w:sz w:val="24"/>
              </w:rPr>
              <w:t>11</w:t>
            </w:r>
            <w:r>
              <w:rPr>
                <w:rFonts w:hint="eastAsia" w:eastAsia="仿宋_GB2312"/>
                <w:color w:val="FF0000"/>
                <w:sz w:val="24"/>
              </w:rPr>
              <w:t>月</w:t>
            </w:r>
            <w:r>
              <w:rPr>
                <w:rFonts w:hint="eastAsia" w:eastAsia="仿宋_GB2312"/>
                <w:color w:val="FF0000"/>
                <w:sz w:val="24"/>
                <w:lang w:val="en-US" w:eastAsia="zh-CN"/>
              </w:rPr>
              <w:t>9</w:t>
            </w:r>
            <w:r>
              <w:rPr>
                <w:rFonts w:hint="eastAsia" w:eastAsia="仿宋_GB2312"/>
                <w:color w:val="FF0000"/>
                <w:sz w:val="24"/>
              </w:rPr>
              <w:t>日1</w:t>
            </w:r>
            <w:r>
              <w:rPr>
                <w:rFonts w:hint="eastAsia" w:eastAsia="仿宋_GB2312"/>
                <w:color w:val="FF0000"/>
                <w:sz w:val="24"/>
                <w:lang w:val="en-US" w:eastAsia="zh-CN"/>
              </w:rPr>
              <w:t>2</w:t>
            </w:r>
            <w:r>
              <w:rPr>
                <w:rFonts w:hint="eastAsia" w:eastAsia="仿宋_GB2312"/>
                <w:color w:val="FF0000"/>
                <w:sz w:val="24"/>
              </w:rPr>
              <w:t>:00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rPr>
                <w:b/>
                <w:bCs/>
                <w:sz w:val="24"/>
              </w:rPr>
            </w:pPr>
            <w:r>
              <w:rPr>
                <w:rFonts w:hint="eastAsia"/>
                <w:b/>
                <w:bCs/>
                <w:sz w:val="24"/>
              </w:rPr>
              <w:t>1</w:t>
            </w:r>
            <w:r>
              <w:rPr>
                <w:b/>
                <w:bCs/>
                <w:sz w:val="24"/>
              </w:rPr>
              <w:t>3</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eastAsia="仿宋_GB2312"/>
                <w:b/>
                <w:bCs/>
                <w:sz w:val="24"/>
              </w:rPr>
            </w:pPr>
            <w:r>
              <w:rPr>
                <w:rFonts w:hint="eastAsia" w:eastAsia="仿宋_GB2312"/>
                <w:b/>
                <w:bCs/>
                <w:sz w:val="24"/>
              </w:rPr>
              <w:t>响应文件开启时间、磋商时间及地点</w:t>
            </w:r>
          </w:p>
        </w:tc>
        <w:tc>
          <w:tcPr>
            <w:tcW w:w="6463" w:type="dxa"/>
            <w:tcBorders>
              <w:top w:val="single" w:color="auto" w:sz="4" w:space="0"/>
              <w:left w:val="single" w:color="auto" w:sz="4" w:space="0"/>
              <w:bottom w:val="single" w:color="auto" w:sz="4" w:space="0"/>
            </w:tcBorders>
            <w:vAlign w:val="center"/>
          </w:tcPr>
          <w:p>
            <w:pPr>
              <w:tabs>
                <w:tab w:val="left" w:pos="632"/>
              </w:tabs>
              <w:spacing w:line="560" w:lineRule="exact"/>
              <w:jc w:val="left"/>
              <w:rPr>
                <w:rFonts w:eastAsia="仿宋_GB2312"/>
                <w:sz w:val="24"/>
              </w:rPr>
            </w:pPr>
            <w:r>
              <w:rPr>
                <w:rFonts w:hint="eastAsia" w:eastAsia="仿宋_GB2312"/>
                <w:sz w:val="24"/>
              </w:rPr>
              <w:t>详见第一章竞争性磋商公告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vAlign w:val="center"/>
          </w:tcPr>
          <w:p>
            <w:pPr>
              <w:spacing w:line="320" w:lineRule="exact"/>
              <w:jc w:val="center"/>
            </w:pPr>
            <w:r>
              <w:rPr>
                <w:rFonts w:hint="eastAsia"/>
                <w:b/>
                <w:bCs/>
                <w:sz w:val="24"/>
              </w:rPr>
              <w:t>14</w:t>
            </w:r>
          </w:p>
        </w:tc>
        <w:tc>
          <w:tcPr>
            <w:tcW w:w="195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pPr>
            <w:r>
              <w:rPr>
                <w:rFonts w:hint="eastAsia" w:eastAsia="仿宋_GB2312"/>
                <w:b/>
                <w:bCs/>
                <w:sz w:val="24"/>
              </w:rPr>
              <w:t>评标方法</w:t>
            </w:r>
          </w:p>
        </w:tc>
        <w:tc>
          <w:tcPr>
            <w:tcW w:w="6463" w:type="dxa"/>
            <w:tcBorders>
              <w:top w:val="single" w:color="auto" w:sz="4" w:space="0"/>
              <w:left w:val="single" w:color="auto" w:sz="4" w:space="0"/>
              <w:bottom w:val="single" w:color="auto" w:sz="4" w:space="0"/>
            </w:tcBorders>
            <w:vAlign w:val="center"/>
          </w:tcPr>
          <w:p>
            <w:pPr>
              <w:spacing w:line="320" w:lineRule="exact"/>
              <w:rPr>
                <w:rFonts w:eastAsia="仿宋_GB2312"/>
                <w:sz w:val="24"/>
              </w:rPr>
            </w:pPr>
            <w:r>
              <w:rPr>
                <w:rFonts w:hint="eastAsia" w:eastAsia="仿宋_GB2312"/>
                <w:sz w:val="24"/>
              </w:rPr>
              <w:t>综合评分办法</w:t>
            </w:r>
          </w:p>
        </w:tc>
      </w:tr>
    </w:tbl>
    <w:p>
      <w:pPr>
        <w:spacing w:line="600" w:lineRule="exact"/>
        <w:ind w:firstLine="480" w:firstLineChars="200"/>
        <w:jc w:val="center"/>
        <w:rPr>
          <w:rFonts w:eastAsia="黑体"/>
          <w:bCs/>
          <w:sz w:val="28"/>
          <w:szCs w:val="28"/>
        </w:rPr>
      </w:pPr>
      <w:r>
        <w:rPr>
          <w:rFonts w:eastAsia="黑体"/>
          <w:bCs/>
          <w:sz w:val="24"/>
        </w:rPr>
        <w:t xml:space="preserve"> </w:t>
      </w:r>
      <w:r>
        <w:rPr>
          <w:rFonts w:eastAsia="黑体"/>
          <w:bCs/>
          <w:sz w:val="28"/>
          <w:szCs w:val="28"/>
        </w:rPr>
        <w:t xml:space="preserve"> </w:t>
      </w:r>
    </w:p>
    <w:p>
      <w:pPr>
        <w:spacing w:line="600" w:lineRule="exact"/>
        <w:ind w:firstLine="560" w:firstLineChars="200"/>
        <w:jc w:val="center"/>
        <w:outlineLvl w:val="1"/>
        <w:rPr>
          <w:rFonts w:eastAsia="华文中宋"/>
          <w:sz w:val="32"/>
          <w:szCs w:val="32"/>
        </w:rPr>
      </w:pPr>
      <w:r>
        <w:rPr>
          <w:rFonts w:eastAsia="黑体"/>
          <w:bCs/>
          <w:sz w:val="28"/>
          <w:szCs w:val="28"/>
        </w:rPr>
        <w:br w:type="page"/>
      </w:r>
      <w:r>
        <w:rPr>
          <w:rFonts w:eastAsia="黑体"/>
          <w:bCs/>
          <w:sz w:val="28"/>
          <w:szCs w:val="28"/>
        </w:rPr>
        <w:t xml:space="preserve"> </w:t>
      </w:r>
      <w:bookmarkStart w:id="13" w:name="_Toc86744553"/>
      <w:bookmarkStart w:id="14" w:name="_Toc86745505"/>
      <w:bookmarkStart w:id="15" w:name="_Toc30924"/>
      <w:r>
        <w:rPr>
          <w:rFonts w:eastAsia="华文中宋"/>
          <w:sz w:val="32"/>
          <w:szCs w:val="32"/>
        </w:rPr>
        <w:t>供应商</w:t>
      </w:r>
      <w:r>
        <w:rPr>
          <w:rFonts w:hint="eastAsia" w:eastAsia="华文中宋"/>
          <w:sz w:val="32"/>
          <w:szCs w:val="32"/>
        </w:rPr>
        <w:t>须知</w:t>
      </w:r>
      <w:bookmarkEnd w:id="13"/>
      <w:bookmarkEnd w:id="14"/>
    </w:p>
    <w:p>
      <w:pPr>
        <w:spacing w:line="600" w:lineRule="exact"/>
        <w:ind w:firstLine="560" w:firstLineChars="200"/>
        <w:outlineLvl w:val="1"/>
        <w:rPr>
          <w:rFonts w:eastAsia="黑体"/>
          <w:bCs/>
          <w:sz w:val="28"/>
          <w:szCs w:val="28"/>
        </w:rPr>
      </w:pPr>
      <w:bookmarkStart w:id="16" w:name="_Toc86745506"/>
      <w:bookmarkStart w:id="17" w:name="_Toc86744554"/>
      <w:r>
        <w:rPr>
          <w:rFonts w:hint="eastAsia" w:eastAsia="黑体"/>
          <w:bCs/>
          <w:sz w:val="28"/>
          <w:szCs w:val="28"/>
        </w:rPr>
        <w:t>一、总则</w:t>
      </w:r>
      <w:bookmarkEnd w:id="15"/>
      <w:bookmarkEnd w:id="16"/>
      <w:bookmarkEnd w:id="17"/>
    </w:p>
    <w:p>
      <w:pPr>
        <w:adjustRightInd w:val="0"/>
        <w:snapToGrid w:val="0"/>
        <w:spacing w:before="78" w:beforeLines="25" w:after="78" w:afterLines="25" w:line="600" w:lineRule="exact"/>
        <w:ind w:right="17" w:firstLine="562" w:firstLineChars="200"/>
        <w:rPr>
          <w:rFonts w:eastAsia="仿宋_GB2312"/>
          <w:b/>
          <w:bCs/>
          <w:sz w:val="28"/>
          <w:szCs w:val="28"/>
        </w:rPr>
      </w:pPr>
      <w:r>
        <w:rPr>
          <w:rFonts w:eastAsia="仿宋_GB2312"/>
          <w:b/>
          <w:bCs/>
          <w:sz w:val="28"/>
          <w:szCs w:val="28"/>
        </w:rPr>
        <w:t>1.</w:t>
      </w:r>
      <w:r>
        <w:rPr>
          <w:rFonts w:hint="eastAsia" w:eastAsia="仿宋_GB2312"/>
          <w:b/>
          <w:bCs/>
          <w:sz w:val="28"/>
          <w:szCs w:val="28"/>
        </w:rPr>
        <w:t>项目说明</w:t>
      </w:r>
    </w:p>
    <w:p>
      <w:pPr>
        <w:snapToGrid w:val="0"/>
        <w:spacing w:line="600" w:lineRule="exact"/>
        <w:ind w:firstLine="560" w:firstLineChars="200"/>
        <w:jc w:val="left"/>
        <w:rPr>
          <w:rFonts w:eastAsia="仿宋_GB2312"/>
        </w:rPr>
      </w:pPr>
      <w:r>
        <w:rPr>
          <w:rFonts w:eastAsia="仿宋_GB2312"/>
          <w:sz w:val="28"/>
          <w:szCs w:val="28"/>
        </w:rPr>
        <w:t>1</w:t>
      </w:r>
      <w:r>
        <w:rPr>
          <w:rFonts w:eastAsia="仿宋_GB2312"/>
          <w:kern w:val="0"/>
          <w:sz w:val="28"/>
          <w:szCs w:val="28"/>
        </w:rPr>
        <w:t>.l项目</w:t>
      </w:r>
      <w:r>
        <w:rPr>
          <w:rFonts w:hint="eastAsia" w:eastAsia="仿宋_GB2312"/>
          <w:kern w:val="0"/>
          <w:sz w:val="28"/>
          <w:szCs w:val="28"/>
        </w:rPr>
        <w:t>名称：</w:t>
      </w:r>
      <w:r>
        <w:rPr>
          <w:rFonts w:hint="eastAsia" w:eastAsia="仿宋_GB2312"/>
          <w:bCs/>
          <w:sz w:val="28"/>
          <w:szCs w:val="28"/>
        </w:rPr>
        <w:t>办公网络升级改造</w:t>
      </w:r>
      <w:r>
        <w:rPr>
          <w:rFonts w:hint="eastAsia" w:eastAsia="仿宋_GB2312"/>
          <w:sz w:val="28"/>
          <w:szCs w:val="28"/>
        </w:rPr>
        <w:t>项目</w:t>
      </w:r>
    </w:p>
    <w:p>
      <w:pPr>
        <w:snapToGrid w:val="0"/>
        <w:spacing w:line="600" w:lineRule="exact"/>
        <w:ind w:firstLine="560" w:firstLineChars="200"/>
        <w:jc w:val="left"/>
      </w:pPr>
      <w:r>
        <w:rPr>
          <w:rFonts w:eastAsia="仿宋_GB2312"/>
          <w:kern w:val="0"/>
          <w:sz w:val="28"/>
          <w:szCs w:val="28"/>
        </w:rPr>
        <w:t>1.2</w:t>
      </w:r>
      <w:r>
        <w:rPr>
          <w:rFonts w:hint="eastAsia" w:eastAsia="仿宋_GB2312"/>
          <w:kern w:val="0"/>
          <w:sz w:val="28"/>
          <w:szCs w:val="28"/>
        </w:rPr>
        <w:t>服务地点：</w:t>
      </w:r>
      <w:r>
        <w:rPr>
          <w:rFonts w:hint="eastAsia" w:eastAsia="仿宋_GB2312"/>
          <w:sz w:val="28"/>
          <w:szCs w:val="28"/>
        </w:rPr>
        <w:t>南宁市青秀区会展路1</w:t>
      </w:r>
      <w:r>
        <w:rPr>
          <w:rFonts w:eastAsia="仿宋_GB2312"/>
          <w:sz w:val="28"/>
          <w:szCs w:val="28"/>
        </w:rPr>
        <w:t>8</w:t>
      </w:r>
      <w:r>
        <w:rPr>
          <w:rFonts w:hint="eastAsia" w:eastAsia="仿宋_GB2312"/>
          <w:sz w:val="28"/>
          <w:szCs w:val="28"/>
        </w:rPr>
        <w:t>号</w:t>
      </w:r>
    </w:p>
    <w:p>
      <w:pPr>
        <w:snapToGrid w:val="0"/>
        <w:spacing w:line="600" w:lineRule="exact"/>
        <w:ind w:firstLine="560" w:firstLineChars="200"/>
        <w:jc w:val="left"/>
      </w:pPr>
      <w:r>
        <w:rPr>
          <w:rFonts w:eastAsia="仿宋_GB2312"/>
          <w:kern w:val="0"/>
          <w:sz w:val="28"/>
          <w:szCs w:val="28"/>
        </w:rPr>
        <w:t>1.3</w:t>
      </w:r>
      <w:r>
        <w:rPr>
          <w:rFonts w:hint="eastAsia" w:eastAsia="仿宋_GB2312"/>
          <w:kern w:val="0"/>
          <w:sz w:val="28"/>
          <w:szCs w:val="28"/>
        </w:rPr>
        <w:t>采购方式：</w:t>
      </w:r>
      <w:r>
        <w:rPr>
          <w:rFonts w:hint="eastAsia" w:eastAsia="仿宋_GB2312"/>
          <w:sz w:val="28"/>
          <w:szCs w:val="28"/>
        </w:rPr>
        <w:t>根据项目实际据实结算</w:t>
      </w:r>
    </w:p>
    <w:p>
      <w:pPr>
        <w:snapToGrid w:val="0"/>
        <w:spacing w:line="600" w:lineRule="exact"/>
        <w:ind w:firstLine="560" w:firstLineChars="200"/>
        <w:jc w:val="left"/>
      </w:pPr>
      <w:r>
        <w:rPr>
          <w:rFonts w:eastAsia="仿宋_GB2312"/>
          <w:kern w:val="0"/>
          <w:sz w:val="28"/>
          <w:szCs w:val="28"/>
        </w:rPr>
        <w:t>1.4</w:t>
      </w:r>
      <w:r>
        <w:rPr>
          <w:rFonts w:hint="eastAsia" w:eastAsia="仿宋_GB2312"/>
          <w:kern w:val="0"/>
          <w:sz w:val="28"/>
          <w:szCs w:val="28"/>
        </w:rPr>
        <w:t>质量标准：合格</w:t>
      </w:r>
    </w:p>
    <w:p>
      <w:pPr>
        <w:snapToGrid w:val="0"/>
        <w:spacing w:before="78" w:beforeLines="25" w:after="78" w:afterLines="25" w:line="600" w:lineRule="exact"/>
        <w:ind w:firstLine="560" w:firstLineChars="200"/>
        <w:rPr>
          <w:rFonts w:eastAsia="仿宋_GB2312"/>
        </w:rPr>
      </w:pPr>
      <w:r>
        <w:rPr>
          <w:rFonts w:eastAsia="仿宋_GB2312"/>
          <w:kern w:val="0"/>
          <w:sz w:val="28"/>
          <w:szCs w:val="28"/>
        </w:rPr>
        <w:t>1.5</w:t>
      </w:r>
      <w:r>
        <w:rPr>
          <w:rFonts w:hint="eastAsia" w:eastAsia="仿宋_GB2312"/>
          <w:kern w:val="0"/>
          <w:sz w:val="28"/>
          <w:szCs w:val="28"/>
        </w:rPr>
        <w:t xml:space="preserve"> 提交服务成果日期：</w:t>
      </w:r>
      <w:r>
        <w:rPr>
          <w:rFonts w:hint="eastAsia" w:eastAsia="仿宋_GB2312"/>
          <w:sz w:val="28"/>
          <w:szCs w:val="28"/>
        </w:rPr>
        <w:t>2021年</w:t>
      </w:r>
      <w:r>
        <w:rPr>
          <w:rFonts w:eastAsia="仿宋_GB2312"/>
          <w:sz w:val="28"/>
          <w:szCs w:val="28"/>
        </w:rPr>
        <w:t>11</w:t>
      </w:r>
      <w:r>
        <w:rPr>
          <w:rFonts w:hint="eastAsia" w:eastAsia="仿宋_GB2312"/>
          <w:sz w:val="28"/>
          <w:szCs w:val="28"/>
        </w:rPr>
        <w:t>月（具体时间以合同签订为准）</w:t>
      </w:r>
    </w:p>
    <w:p>
      <w:pPr>
        <w:spacing w:line="600" w:lineRule="exact"/>
        <w:ind w:firstLine="560" w:firstLineChars="200"/>
        <w:outlineLvl w:val="1"/>
      </w:pPr>
      <w:bookmarkStart w:id="18" w:name="_Toc86745507"/>
      <w:bookmarkStart w:id="19" w:name="_Toc86744555"/>
      <w:bookmarkStart w:id="20" w:name="_Toc13476"/>
      <w:r>
        <w:rPr>
          <w:rFonts w:hint="eastAsia" w:eastAsia="黑体"/>
          <w:bCs/>
          <w:sz w:val="28"/>
          <w:szCs w:val="28"/>
        </w:rPr>
        <w:t>二、竞争性磋商响应文件的编制</w:t>
      </w:r>
      <w:bookmarkEnd w:id="18"/>
      <w:bookmarkEnd w:id="19"/>
      <w:bookmarkEnd w:id="20"/>
    </w:p>
    <w:p>
      <w:pPr>
        <w:spacing w:line="600" w:lineRule="exact"/>
        <w:ind w:firstLine="562" w:firstLineChars="200"/>
      </w:pPr>
      <w:r>
        <w:rPr>
          <w:rFonts w:eastAsia="仿宋_GB2312"/>
          <w:b/>
          <w:bCs/>
          <w:sz w:val="28"/>
          <w:szCs w:val="28"/>
        </w:rPr>
        <w:t>2.1</w:t>
      </w:r>
      <w:r>
        <w:rPr>
          <w:rFonts w:hint="eastAsia" w:eastAsia="仿宋_GB2312"/>
          <w:b/>
          <w:bCs/>
          <w:sz w:val="28"/>
          <w:szCs w:val="28"/>
        </w:rPr>
        <w:t>竞争性磋商响应文件编制基本要求</w:t>
      </w:r>
    </w:p>
    <w:p>
      <w:pPr>
        <w:spacing w:line="600" w:lineRule="exact"/>
        <w:ind w:firstLine="560" w:firstLineChars="200"/>
      </w:pPr>
      <w:r>
        <w:rPr>
          <w:rFonts w:eastAsia="仿宋_GB2312"/>
          <w:sz w:val="28"/>
          <w:szCs w:val="28"/>
        </w:rPr>
        <w:t>2.1.1</w:t>
      </w:r>
      <w:r>
        <w:rPr>
          <w:rFonts w:hint="eastAsia" w:eastAsia="仿宋_GB2312"/>
          <w:sz w:val="28"/>
          <w:szCs w:val="28"/>
        </w:rPr>
        <w:t>磋商供应商对竞争性磋商响应文件的编制应按要求装订和封装。</w:t>
      </w:r>
    </w:p>
    <w:p>
      <w:pPr>
        <w:spacing w:line="600" w:lineRule="exact"/>
        <w:ind w:firstLine="560" w:firstLineChars="200"/>
      </w:pPr>
      <w:r>
        <w:rPr>
          <w:rFonts w:eastAsia="仿宋_GB2312"/>
          <w:sz w:val="28"/>
          <w:szCs w:val="28"/>
        </w:rPr>
        <w:t>2.1.2</w:t>
      </w:r>
      <w:r>
        <w:rPr>
          <w:rFonts w:hint="eastAsia" w:eastAsia="仿宋_GB2312"/>
          <w:sz w:val="28"/>
          <w:szCs w:val="28"/>
        </w:rPr>
        <w:t>磋商供应商提交的竞争性磋商响应文件以及磋商供应商与就有关磋商的所有来往函电均应使用中文。</w:t>
      </w:r>
      <w:r>
        <w:rPr>
          <w:rFonts w:eastAsia="仿宋_GB2312"/>
          <w:sz w:val="28"/>
          <w:szCs w:val="28"/>
        </w:rPr>
        <w:t>磋商供应商</w:t>
      </w:r>
      <w:r>
        <w:rPr>
          <w:rFonts w:hint="eastAsia" w:eastAsia="仿宋_GB2312"/>
          <w:sz w:val="28"/>
          <w:szCs w:val="28"/>
        </w:rPr>
        <w:t>提交的支持文件和印刷的文献可以使用别的语言，但其相应内容必须附有中文翻译文本，在解释竞争性磋商响应文件时以翻译文本为主。</w:t>
      </w:r>
    </w:p>
    <w:p>
      <w:pPr>
        <w:spacing w:line="600" w:lineRule="exact"/>
        <w:ind w:firstLine="560" w:firstLineChars="200"/>
      </w:pPr>
      <w:r>
        <w:rPr>
          <w:rFonts w:eastAsia="仿宋_GB2312"/>
          <w:sz w:val="28"/>
          <w:szCs w:val="28"/>
        </w:rPr>
        <w:t>2.1.3磋商供应商</w:t>
      </w:r>
      <w:r>
        <w:rPr>
          <w:rFonts w:hint="eastAsia" w:eastAsia="仿宋_GB2312"/>
          <w:sz w:val="28"/>
          <w:szCs w:val="28"/>
        </w:rPr>
        <w:t>应认真阅读、并充分理解本文件的全部内容（包括所有的补充、修改内容），承诺并履行本文件中各项条款规定及要求。</w:t>
      </w:r>
    </w:p>
    <w:p>
      <w:pPr>
        <w:spacing w:line="600" w:lineRule="exact"/>
        <w:ind w:firstLine="560" w:firstLineChars="200"/>
      </w:pPr>
      <w:r>
        <w:rPr>
          <w:rFonts w:eastAsia="仿宋_GB2312"/>
          <w:sz w:val="28"/>
          <w:szCs w:val="28"/>
        </w:rPr>
        <w:t>2.1.4</w:t>
      </w:r>
      <w:r>
        <w:rPr>
          <w:rFonts w:hint="eastAsia" w:eastAsia="仿宋_GB2312"/>
          <w:sz w:val="28"/>
          <w:szCs w:val="28"/>
        </w:rPr>
        <w:t>竞争性磋商响应文件必须按本文件的全部内容，包括所有的补充通知及附件进行编制。</w:t>
      </w:r>
    </w:p>
    <w:p>
      <w:pPr>
        <w:spacing w:line="600" w:lineRule="exact"/>
        <w:ind w:firstLine="560" w:firstLineChars="200"/>
        <w:rPr>
          <w:rFonts w:eastAsia="仿宋_GB2312"/>
          <w:sz w:val="28"/>
          <w:szCs w:val="28"/>
        </w:rPr>
      </w:pPr>
      <w:r>
        <w:rPr>
          <w:rFonts w:eastAsia="仿宋_GB2312"/>
          <w:sz w:val="28"/>
          <w:szCs w:val="28"/>
        </w:rPr>
        <w:t>2.1.5</w:t>
      </w:r>
      <w:r>
        <w:rPr>
          <w:rFonts w:hint="eastAsia" w:eastAsia="仿宋_GB2312"/>
          <w:sz w:val="28"/>
          <w:szCs w:val="28"/>
        </w:rPr>
        <w:t>如因磋商</w:t>
      </w:r>
      <w:r>
        <w:rPr>
          <w:rFonts w:eastAsia="仿宋_GB2312"/>
          <w:sz w:val="28"/>
          <w:szCs w:val="28"/>
        </w:rPr>
        <w:t>供应商</w:t>
      </w:r>
      <w:r>
        <w:rPr>
          <w:rFonts w:hint="eastAsia" w:eastAsia="仿宋_GB2312"/>
          <w:sz w:val="28"/>
          <w:szCs w:val="28"/>
        </w:rPr>
        <w:t>只填写和提供了本文件要求的部分内容和附件，而给评审造成困难，其可能导致的结果和责任由磋商</w:t>
      </w:r>
      <w:r>
        <w:rPr>
          <w:rFonts w:eastAsia="仿宋_GB2312"/>
          <w:sz w:val="28"/>
          <w:szCs w:val="28"/>
        </w:rPr>
        <w:t>供应商</w:t>
      </w:r>
      <w:r>
        <w:rPr>
          <w:rFonts w:hint="eastAsia" w:eastAsia="仿宋_GB2312"/>
          <w:sz w:val="28"/>
          <w:szCs w:val="28"/>
        </w:rPr>
        <w:t>自行承担。</w:t>
      </w:r>
    </w:p>
    <w:p>
      <w:pPr>
        <w:pStyle w:val="33"/>
        <w:spacing w:line="600" w:lineRule="exact"/>
        <w:rPr>
          <w:color w:val="auto"/>
        </w:rPr>
      </w:pPr>
    </w:p>
    <w:p>
      <w:pPr>
        <w:spacing w:line="600" w:lineRule="exact"/>
        <w:ind w:firstLine="560" w:firstLineChars="200"/>
      </w:pPr>
      <w:r>
        <w:rPr>
          <w:rFonts w:eastAsia="仿宋_GB2312"/>
          <w:sz w:val="28"/>
          <w:szCs w:val="28"/>
        </w:rPr>
        <w:t>2.1.6</w:t>
      </w:r>
      <w:r>
        <w:rPr>
          <w:rFonts w:hint="eastAsia" w:eastAsia="仿宋_GB2312"/>
          <w:sz w:val="28"/>
          <w:szCs w:val="28"/>
        </w:rPr>
        <w:t>竞争性磋商响应文件的组成</w:t>
      </w:r>
    </w:p>
    <w:p>
      <w:pPr>
        <w:spacing w:line="600" w:lineRule="exact"/>
        <w:ind w:firstLine="560" w:firstLineChars="200"/>
      </w:pPr>
      <w:r>
        <w:rPr>
          <w:rFonts w:hint="eastAsia" w:eastAsia="仿宋_GB2312"/>
          <w:sz w:val="28"/>
          <w:szCs w:val="28"/>
        </w:rPr>
        <w:t>竞争性磋商响应文件应分为商务文件、资格证明文件和技术文件三个部分组成，商务文件和资格证明文件合并编制，技术文件单独编制。</w:t>
      </w:r>
    </w:p>
    <w:p>
      <w:pPr>
        <w:spacing w:line="600" w:lineRule="exact"/>
        <w:ind w:firstLine="560" w:firstLineChars="200"/>
      </w:pPr>
      <w:r>
        <w:rPr>
          <w:rFonts w:eastAsia="仿宋_GB2312"/>
          <w:sz w:val="28"/>
          <w:szCs w:val="28"/>
        </w:rPr>
        <w:t>2.1.6.1</w:t>
      </w:r>
      <w:r>
        <w:rPr>
          <w:rFonts w:hint="eastAsia" w:eastAsia="仿宋_GB2312"/>
          <w:sz w:val="28"/>
          <w:szCs w:val="28"/>
        </w:rPr>
        <w:t>商务文件</w:t>
      </w:r>
    </w:p>
    <w:p>
      <w:pPr>
        <w:spacing w:line="600" w:lineRule="exact"/>
        <w:ind w:firstLine="560" w:firstLineChars="200"/>
        <w:rPr>
          <w:rFonts w:eastAsia="仿宋_GB2312"/>
          <w:b/>
          <w:bCs/>
          <w:sz w:val="28"/>
          <w:szCs w:val="28"/>
        </w:rPr>
      </w:pPr>
      <w:r>
        <w:rPr>
          <w:rFonts w:eastAsia="仿宋_GB2312"/>
          <w:sz w:val="28"/>
          <w:szCs w:val="28"/>
        </w:rPr>
        <w:t>（1）磋商书（详见附件1）；</w:t>
      </w:r>
      <w:r>
        <w:rPr>
          <w:rFonts w:eastAsia="仿宋_GB2312"/>
          <w:b/>
          <w:bCs/>
          <w:sz w:val="28"/>
          <w:szCs w:val="28"/>
        </w:rPr>
        <w:t>（必须提供，否则响应文件按无效响应处理）</w:t>
      </w:r>
    </w:p>
    <w:p>
      <w:pPr>
        <w:spacing w:line="600" w:lineRule="exact"/>
        <w:ind w:firstLine="560" w:firstLineChars="200"/>
        <w:rPr>
          <w:rFonts w:eastAsia="仿宋_GB2312"/>
          <w:b/>
          <w:bCs/>
          <w:sz w:val="28"/>
          <w:szCs w:val="28"/>
        </w:rPr>
      </w:pPr>
      <w:r>
        <w:rPr>
          <w:rFonts w:eastAsia="仿宋_GB2312"/>
          <w:sz w:val="28"/>
          <w:szCs w:val="28"/>
        </w:rPr>
        <w:t>（2）报价表（详见附件2）；</w:t>
      </w:r>
      <w:r>
        <w:rPr>
          <w:rFonts w:eastAsia="仿宋_GB2312"/>
          <w:b/>
          <w:bCs/>
          <w:sz w:val="28"/>
          <w:szCs w:val="28"/>
        </w:rPr>
        <w:t>（必须提供，否则响应文件按无效响应处理）</w:t>
      </w:r>
    </w:p>
    <w:p>
      <w:pPr>
        <w:pStyle w:val="13"/>
        <w:ind w:firstLine="560" w:firstLineChars="200"/>
        <w:rPr>
          <w:rFonts w:ascii="Times New Roman" w:hAnsi="Times New Roman" w:eastAsia="仿宋_GB2312"/>
          <w:b w:val="0"/>
          <w:bCs w:val="0"/>
          <w:caps w:val="0"/>
          <w:sz w:val="28"/>
          <w:szCs w:val="28"/>
        </w:rPr>
      </w:pPr>
      <w:r>
        <w:rPr>
          <w:rFonts w:hint="eastAsia" w:ascii="Times New Roman" w:hAnsi="Times New Roman" w:eastAsia="仿宋_GB2312"/>
          <w:b w:val="0"/>
          <w:bCs w:val="0"/>
          <w:caps w:val="0"/>
          <w:sz w:val="28"/>
          <w:szCs w:val="28"/>
        </w:rPr>
        <w:t>（</w:t>
      </w:r>
      <w:r>
        <w:rPr>
          <w:rFonts w:ascii="Times New Roman" w:hAnsi="Times New Roman" w:eastAsia="仿宋_GB2312"/>
          <w:b w:val="0"/>
          <w:bCs w:val="0"/>
          <w:caps w:val="0"/>
          <w:sz w:val="28"/>
          <w:szCs w:val="28"/>
        </w:rPr>
        <w:t>3</w:t>
      </w:r>
      <w:r>
        <w:rPr>
          <w:rFonts w:hint="eastAsia" w:ascii="Times New Roman" w:hAnsi="Times New Roman" w:eastAsia="仿宋_GB2312"/>
          <w:b w:val="0"/>
          <w:bCs w:val="0"/>
          <w:caps w:val="0"/>
          <w:sz w:val="28"/>
          <w:szCs w:val="28"/>
        </w:rPr>
        <w:t>）优惠条件（如有）；</w:t>
      </w:r>
      <w:r>
        <w:rPr>
          <w:rFonts w:ascii="Times New Roman" w:hAnsi="Times New Roman" w:eastAsia="仿宋_GB2312"/>
          <w:b w:val="0"/>
          <w:bCs w:val="0"/>
          <w:caps w:val="0"/>
          <w:sz w:val="28"/>
          <w:szCs w:val="28"/>
        </w:rPr>
        <w:t xml:space="preserve"> </w:t>
      </w:r>
    </w:p>
    <w:p>
      <w:pPr>
        <w:ind w:firstLine="560" w:firstLineChars="200"/>
        <w:rPr>
          <w:rFonts w:eastAsia="仿宋_GB2312"/>
          <w:sz w:val="28"/>
          <w:szCs w:val="28"/>
        </w:rPr>
      </w:pPr>
      <w:r>
        <w:rPr>
          <w:rFonts w:hint="eastAsia" w:eastAsia="仿宋_GB2312"/>
          <w:sz w:val="28"/>
          <w:szCs w:val="28"/>
        </w:rPr>
        <w:t>（4）商务响应表；（详见附件</w:t>
      </w:r>
      <w:r>
        <w:rPr>
          <w:rFonts w:eastAsia="仿宋_GB2312"/>
          <w:sz w:val="28"/>
          <w:szCs w:val="28"/>
        </w:rPr>
        <w:t>3</w:t>
      </w:r>
      <w:r>
        <w:rPr>
          <w:rFonts w:hint="eastAsia" w:eastAsia="仿宋_GB2312"/>
          <w:sz w:val="28"/>
          <w:szCs w:val="28"/>
        </w:rPr>
        <w:t>）</w:t>
      </w:r>
    </w:p>
    <w:p>
      <w:pPr>
        <w:pStyle w:val="13"/>
        <w:ind w:firstLine="560" w:firstLineChars="200"/>
        <w:rPr>
          <w:rFonts w:ascii="Times New Roman" w:hAnsi="Times New Roman" w:eastAsia="仿宋_GB2312"/>
          <w:b w:val="0"/>
          <w:bCs w:val="0"/>
          <w:caps w:val="0"/>
          <w:sz w:val="28"/>
          <w:szCs w:val="28"/>
        </w:rPr>
      </w:pPr>
      <w:r>
        <w:rPr>
          <w:rFonts w:hint="eastAsia" w:ascii="Times New Roman" w:hAnsi="Times New Roman" w:eastAsia="仿宋_GB2312"/>
          <w:b w:val="0"/>
          <w:bCs w:val="0"/>
          <w:caps w:val="0"/>
          <w:sz w:val="28"/>
          <w:szCs w:val="28"/>
        </w:rPr>
        <w:t>（</w:t>
      </w:r>
      <w:r>
        <w:rPr>
          <w:rFonts w:ascii="Times New Roman" w:hAnsi="Times New Roman" w:eastAsia="仿宋_GB2312"/>
          <w:b w:val="0"/>
          <w:bCs w:val="0"/>
          <w:caps w:val="0"/>
          <w:sz w:val="28"/>
          <w:szCs w:val="28"/>
        </w:rPr>
        <w:t>5</w:t>
      </w:r>
      <w:r>
        <w:rPr>
          <w:rFonts w:hint="eastAsia" w:ascii="Times New Roman" w:hAnsi="Times New Roman" w:eastAsia="仿宋_GB2312"/>
          <w:b w:val="0"/>
          <w:bCs w:val="0"/>
          <w:caps w:val="0"/>
          <w:sz w:val="28"/>
          <w:szCs w:val="28"/>
        </w:rPr>
        <w:t>）供应商认为必要提供的相关证明材料（详见附件</w:t>
      </w:r>
      <w:r>
        <w:rPr>
          <w:rFonts w:ascii="Times New Roman" w:hAnsi="Times New Roman" w:eastAsia="仿宋_GB2312"/>
          <w:b w:val="0"/>
          <w:bCs w:val="0"/>
          <w:caps w:val="0"/>
          <w:sz w:val="28"/>
          <w:szCs w:val="28"/>
        </w:rPr>
        <w:t>4</w:t>
      </w:r>
      <w:r>
        <w:rPr>
          <w:rFonts w:hint="eastAsia" w:ascii="Times New Roman" w:hAnsi="Times New Roman" w:eastAsia="仿宋_GB2312"/>
          <w:b w:val="0"/>
          <w:bCs w:val="0"/>
          <w:caps w:val="0"/>
          <w:sz w:val="28"/>
          <w:szCs w:val="28"/>
        </w:rPr>
        <w:t>）；</w:t>
      </w:r>
    </w:p>
    <w:p>
      <w:pPr>
        <w:spacing w:line="600" w:lineRule="exact"/>
        <w:ind w:firstLine="560" w:firstLineChars="200"/>
      </w:pPr>
      <w:r>
        <w:rPr>
          <w:rFonts w:eastAsia="仿宋_GB2312"/>
          <w:sz w:val="28"/>
          <w:szCs w:val="28"/>
        </w:rPr>
        <w:t>2.1.6.2</w:t>
      </w:r>
      <w:r>
        <w:rPr>
          <w:rFonts w:hint="eastAsia" w:eastAsia="仿宋_GB2312"/>
          <w:sz w:val="28"/>
          <w:szCs w:val="28"/>
        </w:rPr>
        <w:t>资格证明文件</w:t>
      </w:r>
    </w:p>
    <w:p>
      <w:pPr>
        <w:spacing w:line="600" w:lineRule="exact"/>
        <w:ind w:firstLine="560" w:firstLineChars="200"/>
        <w:rPr>
          <w:rFonts w:eastAsia="仿宋_GB2312"/>
          <w:sz w:val="28"/>
          <w:szCs w:val="28"/>
        </w:rPr>
      </w:pPr>
      <w:r>
        <w:rPr>
          <w:rFonts w:eastAsia="仿宋_GB2312"/>
          <w:sz w:val="28"/>
          <w:szCs w:val="28"/>
        </w:rPr>
        <w:t>（1）法人或者其它组织的</w:t>
      </w:r>
      <w:r>
        <w:rPr>
          <w:rFonts w:hint="eastAsia" w:eastAsia="仿宋_GB2312"/>
          <w:sz w:val="28"/>
          <w:szCs w:val="28"/>
        </w:rPr>
        <w:t>单位证件</w:t>
      </w:r>
      <w:r>
        <w:rPr>
          <w:rFonts w:eastAsia="仿宋_GB2312"/>
          <w:sz w:val="28"/>
          <w:szCs w:val="28"/>
        </w:rPr>
        <w:t>（如营业执照</w:t>
      </w:r>
      <w:r>
        <w:rPr>
          <w:rFonts w:hint="eastAsia" w:eastAsia="仿宋_GB2312"/>
          <w:sz w:val="28"/>
          <w:szCs w:val="28"/>
        </w:rPr>
        <w:t>/</w:t>
      </w:r>
      <w:r>
        <w:rPr>
          <w:rFonts w:eastAsia="仿宋_GB2312"/>
          <w:sz w:val="28"/>
          <w:szCs w:val="28"/>
        </w:rPr>
        <w:t>事业单位法人证书</w:t>
      </w:r>
      <w:r>
        <w:rPr>
          <w:rFonts w:hint="eastAsia" w:eastAsia="仿宋_GB2312"/>
          <w:sz w:val="28"/>
          <w:szCs w:val="28"/>
        </w:rPr>
        <w:t>/</w:t>
      </w:r>
      <w:r>
        <w:rPr>
          <w:rFonts w:eastAsia="仿宋_GB2312"/>
          <w:sz w:val="28"/>
          <w:szCs w:val="28"/>
        </w:rPr>
        <w:t>执业许可证等</w:t>
      </w:r>
      <w:r>
        <w:rPr>
          <w:rFonts w:hint="eastAsia" w:eastAsia="仿宋_GB2312"/>
          <w:sz w:val="28"/>
          <w:szCs w:val="28"/>
        </w:rPr>
        <w:t>，复印件加盖公章</w:t>
      </w:r>
      <w:r>
        <w:rPr>
          <w:rFonts w:eastAsia="仿宋_GB2312"/>
          <w:sz w:val="28"/>
          <w:szCs w:val="28"/>
        </w:rPr>
        <w:t>），自然人的身份证复印件（</w:t>
      </w:r>
      <w:r>
        <w:rPr>
          <w:rFonts w:eastAsia="仿宋_GB2312"/>
          <w:b/>
          <w:bCs/>
          <w:sz w:val="28"/>
          <w:szCs w:val="28"/>
        </w:rPr>
        <w:t>必须提供，否则响应文件按无效响应处理）</w:t>
      </w:r>
    </w:p>
    <w:p>
      <w:pPr>
        <w:spacing w:line="600" w:lineRule="exact"/>
        <w:ind w:firstLine="560" w:firstLineChars="200"/>
        <w:rPr>
          <w:rFonts w:eastAsia="仿宋_GB2312"/>
          <w:b/>
          <w:bCs/>
          <w:sz w:val="28"/>
          <w:szCs w:val="28"/>
        </w:rPr>
      </w:pPr>
      <w:r>
        <w:rPr>
          <w:rFonts w:eastAsia="仿宋_GB2312"/>
          <w:sz w:val="28"/>
          <w:szCs w:val="28"/>
        </w:rPr>
        <w:t>（2）法定代表人</w:t>
      </w:r>
      <w:r>
        <w:rPr>
          <w:rFonts w:hint="eastAsia" w:eastAsia="仿宋_GB2312"/>
          <w:sz w:val="28"/>
          <w:szCs w:val="28"/>
        </w:rPr>
        <w:t>（负责人）</w:t>
      </w:r>
      <w:r>
        <w:rPr>
          <w:rFonts w:eastAsia="仿宋_GB2312"/>
          <w:sz w:val="28"/>
          <w:szCs w:val="28"/>
        </w:rPr>
        <w:t>身份证明书及法定代表人</w:t>
      </w:r>
      <w:r>
        <w:rPr>
          <w:rFonts w:hint="eastAsia" w:eastAsia="仿宋_GB2312"/>
          <w:sz w:val="28"/>
          <w:szCs w:val="28"/>
        </w:rPr>
        <w:t>（负责人）</w:t>
      </w:r>
      <w:r>
        <w:rPr>
          <w:rFonts w:eastAsia="仿宋_GB2312"/>
          <w:sz w:val="28"/>
          <w:szCs w:val="28"/>
        </w:rPr>
        <w:t>有效身份证正反面复印件（详见附件5）；</w:t>
      </w:r>
      <w:r>
        <w:rPr>
          <w:rFonts w:eastAsia="仿宋_GB2312"/>
          <w:b/>
          <w:bCs/>
          <w:sz w:val="28"/>
          <w:szCs w:val="28"/>
        </w:rPr>
        <w:t>（除自然人竞标外必须提供，否则响应文件按无效响应处理）</w:t>
      </w:r>
    </w:p>
    <w:p>
      <w:pPr>
        <w:spacing w:line="600" w:lineRule="exact"/>
        <w:ind w:firstLine="560" w:firstLineChars="200"/>
        <w:rPr>
          <w:rFonts w:eastAsia="仿宋_GB2312"/>
          <w:b/>
          <w:bCs/>
          <w:sz w:val="28"/>
          <w:szCs w:val="28"/>
        </w:rPr>
      </w:pPr>
      <w:r>
        <w:rPr>
          <w:rFonts w:eastAsia="仿宋_GB2312"/>
          <w:sz w:val="28"/>
          <w:szCs w:val="28"/>
        </w:rPr>
        <w:t>（3）法定代表人</w:t>
      </w:r>
      <w:r>
        <w:rPr>
          <w:rFonts w:hint="eastAsia" w:eastAsia="仿宋_GB2312"/>
          <w:sz w:val="28"/>
          <w:szCs w:val="28"/>
        </w:rPr>
        <w:t>（负责人）</w:t>
      </w:r>
      <w:r>
        <w:rPr>
          <w:rFonts w:eastAsia="仿宋_GB2312"/>
          <w:sz w:val="28"/>
          <w:szCs w:val="28"/>
        </w:rPr>
        <w:t>授权委托书及委托代理人有效身份证正反面复印件（详见附件6）；</w:t>
      </w:r>
      <w:r>
        <w:rPr>
          <w:rFonts w:eastAsia="仿宋_GB2312"/>
          <w:b/>
          <w:sz w:val="28"/>
          <w:szCs w:val="28"/>
        </w:rPr>
        <w:t>（委托时必须提供，否则响应文件按无效响应处理）</w:t>
      </w:r>
    </w:p>
    <w:p>
      <w:pPr>
        <w:spacing w:line="600" w:lineRule="exact"/>
        <w:ind w:firstLine="560"/>
        <w:jc w:val="left"/>
        <w:rPr>
          <w:rFonts w:eastAsia="仿宋_GB2312"/>
          <w:sz w:val="28"/>
          <w:szCs w:val="28"/>
        </w:rPr>
      </w:pPr>
      <w:r>
        <w:rPr>
          <w:rFonts w:eastAsia="仿宋_GB2312"/>
          <w:sz w:val="28"/>
          <w:szCs w:val="28"/>
        </w:rPr>
        <w:t>（4）廉洁承诺书；（详见附件7）；</w:t>
      </w:r>
      <w:r>
        <w:rPr>
          <w:rFonts w:eastAsia="仿宋_GB2312"/>
          <w:b/>
          <w:sz w:val="28"/>
          <w:szCs w:val="28"/>
        </w:rPr>
        <w:t>（必须提供，否则响应文件按无效响应处理）</w:t>
      </w:r>
      <w:r>
        <w:rPr>
          <w:rFonts w:eastAsia="仿宋_GB2312"/>
          <w:sz w:val="28"/>
          <w:szCs w:val="28"/>
        </w:rPr>
        <w:t xml:space="preserve">   </w:t>
      </w:r>
    </w:p>
    <w:p>
      <w:pPr>
        <w:spacing w:line="600" w:lineRule="exact"/>
        <w:ind w:firstLine="560"/>
        <w:jc w:val="left"/>
        <w:rPr>
          <w:rFonts w:eastAsia="仿宋_GB2312"/>
          <w:sz w:val="28"/>
          <w:szCs w:val="28"/>
        </w:rPr>
      </w:pPr>
      <w:r>
        <w:rPr>
          <w:rFonts w:eastAsia="仿宋_GB2312"/>
          <w:sz w:val="28"/>
          <w:szCs w:val="28"/>
        </w:rPr>
        <w:t>（8）供应商认为必要提供的声明及文件资料；（详见附件8）</w:t>
      </w:r>
    </w:p>
    <w:p>
      <w:pPr>
        <w:spacing w:line="600" w:lineRule="exact"/>
        <w:ind w:firstLine="560" w:firstLineChars="200"/>
        <w:jc w:val="left"/>
        <w:rPr>
          <w:rFonts w:eastAsia="仿宋_GB2312"/>
          <w:sz w:val="28"/>
          <w:szCs w:val="28"/>
        </w:rPr>
      </w:pPr>
      <w:r>
        <w:rPr>
          <w:rFonts w:eastAsia="仿宋_GB2312"/>
          <w:sz w:val="28"/>
          <w:szCs w:val="28"/>
        </w:rPr>
        <w:t>2.1.6.3技术文件</w:t>
      </w:r>
    </w:p>
    <w:p>
      <w:pPr>
        <w:spacing w:line="600" w:lineRule="exact"/>
        <w:ind w:firstLine="560" w:firstLineChars="200"/>
        <w:rPr>
          <w:rFonts w:eastAsia="仿宋_GB2312"/>
          <w:b/>
          <w:sz w:val="28"/>
          <w:szCs w:val="28"/>
        </w:rPr>
      </w:pPr>
      <w:r>
        <w:rPr>
          <w:rFonts w:eastAsia="仿宋_GB2312"/>
          <w:sz w:val="28"/>
          <w:szCs w:val="28"/>
        </w:rPr>
        <w:t>（1）</w:t>
      </w:r>
      <w:r>
        <w:rPr>
          <w:rFonts w:hint="eastAsia" w:eastAsia="仿宋_GB2312"/>
          <w:sz w:val="28"/>
          <w:szCs w:val="28"/>
        </w:rPr>
        <w:t>技术响应</w:t>
      </w:r>
      <w:r>
        <w:rPr>
          <w:rFonts w:eastAsia="仿宋_GB2312"/>
          <w:sz w:val="28"/>
          <w:szCs w:val="28"/>
        </w:rPr>
        <w:t>表；（详见附件9）</w:t>
      </w:r>
      <w:r>
        <w:rPr>
          <w:rFonts w:eastAsia="仿宋_GB2312"/>
          <w:b/>
          <w:sz w:val="28"/>
          <w:szCs w:val="28"/>
        </w:rPr>
        <w:t>（必须提供，否则响应文件按无效响应处理）</w:t>
      </w:r>
    </w:p>
    <w:p>
      <w:pPr>
        <w:spacing w:line="600" w:lineRule="exact"/>
        <w:ind w:firstLine="560" w:firstLineChars="200"/>
        <w:rPr>
          <w:rFonts w:eastAsia="仿宋_GB2312"/>
          <w:sz w:val="28"/>
          <w:szCs w:val="28"/>
        </w:rPr>
      </w:pPr>
      <w:r>
        <w:rPr>
          <w:rFonts w:eastAsia="仿宋_GB2312"/>
          <w:sz w:val="28"/>
          <w:szCs w:val="28"/>
        </w:rPr>
        <w:t>（2）服务承诺书；（详见附件10）</w:t>
      </w:r>
    </w:p>
    <w:p>
      <w:pPr>
        <w:spacing w:line="60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技术方案</w:t>
      </w:r>
      <w:r>
        <w:rPr>
          <w:rFonts w:eastAsia="仿宋_GB2312"/>
          <w:sz w:val="28"/>
          <w:szCs w:val="28"/>
        </w:rPr>
        <w:t>；（详见附件11）</w:t>
      </w:r>
    </w:p>
    <w:p>
      <w:pPr>
        <w:spacing w:line="600" w:lineRule="exact"/>
        <w:ind w:firstLine="560" w:firstLineChars="200"/>
        <w:rPr>
          <w:rFonts w:eastAsia="仿宋_GB2312"/>
          <w:sz w:val="28"/>
          <w:szCs w:val="28"/>
        </w:rPr>
      </w:pPr>
      <w:r>
        <w:rPr>
          <w:rFonts w:eastAsia="仿宋_GB2312"/>
          <w:sz w:val="28"/>
          <w:szCs w:val="28"/>
        </w:rPr>
        <w:t>（4）</w:t>
      </w:r>
      <w:r>
        <w:rPr>
          <w:rFonts w:hint="eastAsia" w:eastAsia="仿宋_GB2312"/>
          <w:sz w:val="28"/>
          <w:szCs w:val="28"/>
        </w:rPr>
        <w:t>实施</w:t>
      </w:r>
      <w:r>
        <w:rPr>
          <w:rFonts w:eastAsia="仿宋_GB2312"/>
          <w:sz w:val="28"/>
          <w:szCs w:val="28"/>
        </w:rPr>
        <w:t>方案；（详见附件12）</w:t>
      </w:r>
    </w:p>
    <w:p>
      <w:pPr>
        <w:spacing w:line="60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应急保障</w:t>
      </w:r>
      <w:r>
        <w:rPr>
          <w:rFonts w:eastAsia="仿宋_GB2312"/>
          <w:sz w:val="28"/>
          <w:szCs w:val="28"/>
        </w:rPr>
        <w:t>方案；（详见附件13）</w:t>
      </w:r>
    </w:p>
    <w:p>
      <w:pPr>
        <w:spacing w:line="600" w:lineRule="exact"/>
        <w:ind w:firstLine="560" w:firstLineChars="200"/>
        <w:jc w:val="left"/>
      </w:pPr>
      <w:r>
        <w:rPr>
          <w:rFonts w:eastAsia="仿宋_GB2312"/>
          <w:sz w:val="28"/>
          <w:szCs w:val="28"/>
        </w:rPr>
        <w:t>（6）其它；</w:t>
      </w:r>
      <w:r>
        <w:rPr>
          <w:rFonts w:hint="eastAsia" w:eastAsia="仿宋_GB2312"/>
          <w:sz w:val="28"/>
          <w:szCs w:val="28"/>
        </w:rPr>
        <w:t>（详见附件</w:t>
      </w:r>
      <w:r>
        <w:rPr>
          <w:rFonts w:eastAsia="仿宋_GB2312"/>
          <w:sz w:val="28"/>
          <w:szCs w:val="28"/>
        </w:rPr>
        <w:t>14</w:t>
      </w:r>
      <w:r>
        <w:rPr>
          <w:rFonts w:hint="eastAsia" w:eastAsia="仿宋_GB2312"/>
          <w:sz w:val="28"/>
          <w:szCs w:val="28"/>
        </w:rPr>
        <w:t>）</w:t>
      </w:r>
    </w:p>
    <w:p>
      <w:pPr>
        <w:spacing w:line="600" w:lineRule="exact"/>
        <w:ind w:firstLine="562" w:firstLineChars="200"/>
      </w:pPr>
      <w:r>
        <w:rPr>
          <w:rFonts w:eastAsia="仿宋_GB2312"/>
          <w:b/>
          <w:bCs/>
          <w:sz w:val="28"/>
          <w:szCs w:val="28"/>
        </w:rPr>
        <w:t>2.2</w:t>
      </w:r>
      <w:r>
        <w:rPr>
          <w:rFonts w:hint="eastAsia" w:eastAsia="仿宋_GB2312"/>
          <w:b/>
          <w:bCs/>
          <w:sz w:val="28"/>
          <w:szCs w:val="28"/>
        </w:rPr>
        <w:t>计量单位</w:t>
      </w:r>
    </w:p>
    <w:p>
      <w:pPr>
        <w:spacing w:line="600" w:lineRule="exact"/>
        <w:ind w:firstLine="560" w:firstLineChars="200"/>
      </w:pPr>
      <w:r>
        <w:rPr>
          <w:rFonts w:eastAsia="仿宋_GB2312"/>
          <w:sz w:val="28"/>
          <w:szCs w:val="28"/>
        </w:rPr>
        <w:t>2.2.1</w:t>
      </w:r>
      <w:r>
        <w:rPr>
          <w:rFonts w:hint="eastAsia" w:eastAsia="仿宋_GB2312"/>
          <w:sz w:val="28"/>
          <w:szCs w:val="28"/>
        </w:rPr>
        <w:t>除技术要求中另有规定外，本文件所要求使用的计量单位均应采用中华人民共和国法定计量单位。</w:t>
      </w:r>
    </w:p>
    <w:p>
      <w:pPr>
        <w:spacing w:line="600" w:lineRule="exact"/>
        <w:ind w:firstLine="560" w:firstLineChars="200"/>
        <w:outlineLvl w:val="1"/>
      </w:pPr>
      <w:bookmarkStart w:id="21" w:name="_Toc86744556"/>
      <w:bookmarkStart w:id="22" w:name="_Toc86745508"/>
      <w:bookmarkStart w:id="23" w:name="_Toc15327"/>
      <w:r>
        <w:rPr>
          <w:rFonts w:hint="eastAsia" w:eastAsia="黑体"/>
          <w:bCs/>
          <w:sz w:val="28"/>
          <w:szCs w:val="28"/>
        </w:rPr>
        <w:t>三、磋商报价要求</w:t>
      </w:r>
      <w:bookmarkEnd w:id="21"/>
      <w:bookmarkEnd w:id="22"/>
      <w:bookmarkEnd w:id="23"/>
    </w:p>
    <w:p>
      <w:pPr>
        <w:spacing w:line="600" w:lineRule="exact"/>
        <w:ind w:firstLine="560" w:firstLineChars="200"/>
      </w:pPr>
      <w:bookmarkStart w:id="24" w:name="_Toc150"/>
      <w:r>
        <w:rPr>
          <w:rFonts w:hint="eastAsia" w:eastAsia="仿宋_GB2312"/>
          <w:sz w:val="28"/>
          <w:szCs w:val="28"/>
        </w:rPr>
        <w:t>3</w:t>
      </w:r>
      <w:r>
        <w:rPr>
          <w:rFonts w:eastAsia="仿宋_GB2312"/>
          <w:sz w:val="28"/>
          <w:szCs w:val="28"/>
        </w:rPr>
        <w:t>.1磋商供应商</w:t>
      </w:r>
      <w:r>
        <w:rPr>
          <w:rFonts w:hint="eastAsia" w:eastAsia="仿宋_GB2312"/>
          <w:sz w:val="28"/>
          <w:szCs w:val="28"/>
        </w:rPr>
        <w:t>须按照本文件所列项目内容报价，本文件未列明的细项，</w:t>
      </w:r>
      <w:r>
        <w:rPr>
          <w:rFonts w:eastAsia="仿宋_GB2312"/>
          <w:sz w:val="28"/>
          <w:szCs w:val="28"/>
        </w:rPr>
        <w:t>磋商供应商</w:t>
      </w:r>
      <w:r>
        <w:rPr>
          <w:rFonts w:hint="eastAsia" w:eastAsia="仿宋_GB2312"/>
          <w:sz w:val="28"/>
          <w:szCs w:val="28"/>
        </w:rPr>
        <w:t>可根据会务执行实际情况列入报价清单，如结算时未发生的将不予以计算。</w:t>
      </w:r>
      <w:r>
        <w:rPr>
          <w:rFonts w:eastAsia="仿宋_GB2312"/>
          <w:sz w:val="28"/>
          <w:szCs w:val="28"/>
        </w:rPr>
        <w:t xml:space="preserve"> </w:t>
      </w:r>
    </w:p>
    <w:p>
      <w:pPr>
        <w:spacing w:line="600" w:lineRule="exact"/>
        <w:ind w:firstLine="560" w:firstLineChars="200"/>
        <w:outlineLvl w:val="1"/>
        <w:rPr>
          <w:rFonts w:eastAsia="黑体"/>
          <w:bCs/>
          <w:sz w:val="28"/>
          <w:szCs w:val="28"/>
        </w:rPr>
      </w:pPr>
      <w:bookmarkStart w:id="25" w:name="_Toc86745509"/>
      <w:bookmarkStart w:id="26" w:name="_Toc86744557"/>
      <w:r>
        <w:rPr>
          <w:rFonts w:hint="eastAsia" w:eastAsia="黑体"/>
          <w:bCs/>
          <w:sz w:val="28"/>
          <w:szCs w:val="28"/>
        </w:rPr>
        <w:t>四、竞争性磋商响应文件的份数、封装和递交</w:t>
      </w:r>
      <w:bookmarkEnd w:id="24"/>
      <w:bookmarkEnd w:id="25"/>
      <w:bookmarkEnd w:id="26"/>
    </w:p>
    <w:p>
      <w:pPr>
        <w:pStyle w:val="13"/>
        <w:ind w:firstLine="562" w:firstLineChars="200"/>
      </w:pPr>
      <w:r>
        <w:rPr>
          <w:rFonts w:ascii="仿宋_GB2312" w:hAnsi="仿宋_GB2312" w:eastAsia="仿宋_GB2312" w:cs="仿宋_GB2312"/>
          <w:sz w:val="28"/>
          <w:szCs w:val="28"/>
        </w:rPr>
        <w:t>4.1</w:t>
      </w:r>
      <w:r>
        <w:rPr>
          <w:rFonts w:hint="eastAsia" w:ascii="仿宋_GB2312" w:hAnsi="仿宋_GB2312" w:eastAsia="仿宋_GB2312" w:cs="仿宋_GB2312"/>
          <w:sz w:val="28"/>
          <w:szCs w:val="28"/>
        </w:rPr>
        <w:t>磋商响应文件的份数和封装</w:t>
      </w:r>
    </w:p>
    <w:p>
      <w:pPr>
        <w:spacing w:line="600" w:lineRule="exact"/>
        <w:ind w:firstLine="560" w:firstLineChars="200"/>
        <w:rPr>
          <w:rFonts w:eastAsia="仿宋_GB2312"/>
          <w:b/>
          <w:bCs/>
          <w:caps/>
          <w:sz w:val="28"/>
          <w:szCs w:val="28"/>
        </w:rPr>
      </w:pPr>
      <w:r>
        <w:rPr>
          <w:rFonts w:eastAsia="仿宋_GB2312"/>
          <w:sz w:val="28"/>
          <w:szCs w:val="28"/>
        </w:rPr>
        <w:t>4.1.1</w:t>
      </w:r>
      <w:r>
        <w:rPr>
          <w:rFonts w:hint="eastAsia" w:eastAsia="仿宋_GB2312"/>
          <w:sz w:val="28"/>
          <w:szCs w:val="28"/>
        </w:rPr>
        <w:t>响应文件的份数：商务文件和资格证明文件合并装订，正本1份 ，副本2份；技术文件单独装订，正本1份 ，副本2份。</w:t>
      </w:r>
    </w:p>
    <w:p>
      <w:pPr>
        <w:pStyle w:val="13"/>
        <w:ind w:firstLine="560" w:firstLineChars="200"/>
        <w:rPr>
          <w:rFonts w:ascii="Times New Roman" w:hAnsi="Times New Roman" w:eastAsia="仿宋_GB2312"/>
          <w:b w:val="0"/>
          <w:bCs w:val="0"/>
          <w:caps w:val="0"/>
          <w:sz w:val="28"/>
          <w:szCs w:val="28"/>
        </w:rPr>
      </w:pPr>
      <w:r>
        <w:rPr>
          <w:rFonts w:ascii="Times New Roman" w:hAnsi="Times New Roman" w:eastAsia="仿宋_GB2312"/>
          <w:b w:val="0"/>
          <w:bCs w:val="0"/>
          <w:caps w:val="0"/>
          <w:sz w:val="28"/>
          <w:szCs w:val="28"/>
        </w:rPr>
        <w:t>4.1.2</w:t>
      </w:r>
      <w:r>
        <w:rPr>
          <w:rFonts w:hint="eastAsia" w:ascii="Times New Roman" w:hAnsi="Times New Roman" w:eastAsia="仿宋_GB2312"/>
          <w:b w:val="0"/>
          <w:bCs w:val="0"/>
          <w:caps w:val="0"/>
          <w:sz w:val="28"/>
          <w:szCs w:val="28"/>
        </w:rPr>
        <w:t>响应文件密封方式：响应文件盖章，纸质版装入响应文件袋（箱）中密封投递。</w:t>
      </w:r>
    </w:p>
    <w:p>
      <w:pPr>
        <w:spacing w:line="600" w:lineRule="exact"/>
        <w:ind w:firstLine="560" w:firstLineChars="200"/>
      </w:pPr>
      <w:r>
        <w:rPr>
          <w:rFonts w:hint="eastAsia" w:ascii="仿宋_GB2312" w:hAnsi="仿宋_GB2312" w:eastAsia="仿宋_GB2312" w:cs="仿宋_GB2312"/>
          <w:sz w:val="28"/>
          <w:szCs w:val="28"/>
        </w:rPr>
        <w:t>竞争性磋商响应文件的外层包封上应写明：</w:t>
      </w:r>
    </w:p>
    <w:p>
      <w:pPr>
        <w:spacing w:line="600" w:lineRule="exact"/>
        <w:ind w:firstLine="560" w:firstLineChars="200"/>
      </w:pPr>
      <w:r>
        <w:rPr>
          <w:rFonts w:hint="eastAsia" w:eastAsia="仿宋_GB2312"/>
          <w:sz w:val="28"/>
          <w:szCs w:val="28"/>
        </w:rPr>
        <w:t>(</w:t>
      </w:r>
      <w:r>
        <w:rPr>
          <w:rFonts w:eastAsia="仿宋_GB2312"/>
          <w:sz w:val="28"/>
          <w:szCs w:val="28"/>
        </w:rPr>
        <w:t>1</w:t>
      </w:r>
      <w:r>
        <w:rPr>
          <w:rFonts w:hint="eastAsia" w:eastAsia="仿宋_GB2312"/>
          <w:sz w:val="28"/>
          <w:szCs w:val="28"/>
        </w:rPr>
        <w:t xml:space="preserve">) </w:t>
      </w:r>
      <w:r>
        <w:rPr>
          <w:rFonts w:hint="eastAsia" w:ascii="仿宋_GB2312" w:hAnsi="仿宋_GB2312" w:eastAsia="仿宋_GB2312" w:cs="仿宋_GB2312"/>
          <w:sz w:val="28"/>
          <w:szCs w:val="28"/>
        </w:rPr>
        <w:t>竞争性磋商项目名称；</w:t>
      </w:r>
    </w:p>
    <w:p>
      <w:pPr>
        <w:spacing w:line="600" w:lineRule="exact"/>
        <w:ind w:firstLine="560" w:firstLineChars="200"/>
        <w:rPr>
          <w:rFonts w:ascii="仿宋_GB2312" w:hAnsi="仿宋_GB2312" w:eastAsia="仿宋_GB2312" w:cs="仿宋_GB2312"/>
          <w:sz w:val="28"/>
          <w:szCs w:val="28"/>
        </w:rPr>
      </w:pPr>
      <w:r>
        <w:rPr>
          <w:rFonts w:eastAsia="仿宋_GB2312"/>
          <w:sz w:val="28"/>
          <w:szCs w:val="28"/>
        </w:rPr>
        <w:t>(2</w:t>
      </w:r>
      <w:r>
        <w:rPr>
          <w:rFonts w:hint="eastAsia" w:eastAsia="仿宋_GB2312"/>
          <w:sz w:val="28"/>
          <w:szCs w:val="28"/>
        </w:rPr>
        <w:t xml:space="preserve">) </w:t>
      </w:r>
      <w:r>
        <w:rPr>
          <w:rFonts w:hint="eastAsia" w:ascii="仿宋_GB2312" w:hAnsi="仿宋_GB2312" w:eastAsia="仿宋_GB2312" w:cs="仿宋_GB2312"/>
          <w:sz w:val="28"/>
          <w:szCs w:val="28"/>
        </w:rPr>
        <w:t>磋商</w:t>
      </w:r>
      <w:r>
        <w:rPr>
          <w:rFonts w:ascii="仿宋_GB2312" w:hAnsi="仿宋_GB2312" w:eastAsia="仿宋_GB2312" w:cs="仿宋_GB2312"/>
          <w:sz w:val="28"/>
          <w:szCs w:val="28"/>
        </w:rPr>
        <w:t>供应商</w:t>
      </w:r>
      <w:r>
        <w:rPr>
          <w:rFonts w:hint="eastAsia" w:ascii="仿宋_GB2312" w:hAnsi="仿宋_GB2312" w:eastAsia="仿宋_GB2312" w:cs="仿宋_GB2312"/>
          <w:sz w:val="28"/>
          <w:szCs w:val="28"/>
        </w:rPr>
        <w:t>名称；</w:t>
      </w:r>
    </w:p>
    <w:p>
      <w:pPr>
        <w:spacing w:line="600" w:lineRule="exact"/>
        <w:ind w:firstLine="560" w:firstLineChars="200"/>
        <w:rPr>
          <w:rFonts w:eastAsia="仿宋_GB2312"/>
          <w:sz w:val="28"/>
          <w:szCs w:val="28"/>
        </w:rPr>
      </w:pPr>
      <w:r>
        <w:rPr>
          <w:rFonts w:eastAsia="仿宋_GB2312"/>
          <w:sz w:val="28"/>
          <w:szCs w:val="28"/>
        </w:rPr>
        <w:t>(3</w:t>
      </w:r>
      <w:r>
        <w:rPr>
          <w:rFonts w:hint="eastAsia" w:eastAsia="仿宋_GB2312"/>
          <w:sz w:val="28"/>
          <w:szCs w:val="28"/>
        </w:rPr>
        <w:t>)</w:t>
      </w:r>
      <w:r>
        <w:rPr>
          <w:rFonts w:eastAsia="仿宋_GB2312"/>
          <w:sz w:val="28"/>
          <w:szCs w:val="28"/>
        </w:rPr>
        <w:t xml:space="preserve"> </w:t>
      </w:r>
      <w:r>
        <w:rPr>
          <w:rFonts w:hint="eastAsia" w:eastAsia="仿宋_GB2312"/>
          <w:sz w:val="28"/>
          <w:szCs w:val="28"/>
        </w:rPr>
        <w:t>供应商地址；</w:t>
      </w:r>
    </w:p>
    <w:p>
      <w:pPr>
        <w:ind w:firstLine="560" w:firstLineChars="200"/>
        <w:rPr>
          <w:rFonts w:ascii="仿宋_GB2312" w:hAnsi="仿宋_GB2312" w:eastAsia="仿宋_GB2312" w:cs="仿宋_GB2312"/>
          <w:sz w:val="28"/>
          <w:szCs w:val="28"/>
        </w:rPr>
      </w:pPr>
      <w:r>
        <w:rPr>
          <w:rFonts w:eastAsia="仿宋_GB2312"/>
          <w:sz w:val="28"/>
          <w:szCs w:val="28"/>
        </w:rPr>
        <w:t>(4</w:t>
      </w:r>
      <w:r>
        <w:rPr>
          <w:rFonts w:hint="eastAsia" w:eastAsia="仿宋_GB2312"/>
          <w:sz w:val="28"/>
          <w:szCs w:val="28"/>
        </w:rPr>
        <w:t>)</w:t>
      </w:r>
      <w:r>
        <w:rPr>
          <w:rFonts w:eastAsia="仿宋_GB2312"/>
          <w:sz w:val="28"/>
          <w:szCs w:val="28"/>
        </w:rPr>
        <w:t xml:space="preserve"> </w:t>
      </w:r>
      <w:r>
        <w:rPr>
          <w:rFonts w:hint="eastAsia" w:ascii="宋体" w:hAnsi="宋体" w:eastAsia="仿宋_GB2312"/>
          <w:caps/>
          <w:sz w:val="28"/>
          <w:szCs w:val="28"/>
        </w:rPr>
        <w:t>开</w:t>
      </w:r>
      <w:r>
        <w:rPr>
          <w:rFonts w:hint="eastAsia" w:ascii="仿宋_GB2312" w:hAnsi="仿宋_GB2312" w:eastAsia="仿宋_GB2312" w:cs="仿宋_GB2312"/>
          <w:sz w:val="28"/>
          <w:szCs w:val="28"/>
        </w:rPr>
        <w:t>标时才能开启。</w:t>
      </w:r>
    </w:p>
    <w:p>
      <w:pPr>
        <w:spacing w:line="600" w:lineRule="exact"/>
        <w:ind w:firstLine="562" w:firstLineChars="200"/>
      </w:pPr>
      <w:r>
        <w:rPr>
          <w:rFonts w:ascii="仿宋_GB2312" w:hAnsi="仿宋_GB2312" w:eastAsia="仿宋_GB2312" w:cs="仿宋_GB2312"/>
          <w:b/>
          <w:bCs/>
          <w:caps/>
          <w:sz w:val="28"/>
          <w:szCs w:val="28"/>
        </w:rPr>
        <w:t>4.2</w:t>
      </w:r>
      <w:r>
        <w:rPr>
          <w:rFonts w:hint="eastAsia" w:ascii="仿宋_GB2312" w:hAnsi="仿宋_GB2312" w:eastAsia="仿宋_GB2312" w:cs="仿宋_GB2312"/>
          <w:b/>
          <w:bCs/>
          <w:sz w:val="28"/>
          <w:szCs w:val="28"/>
        </w:rPr>
        <w:t>竞争性磋商响应文件的递交</w:t>
      </w:r>
    </w:p>
    <w:p>
      <w:pPr>
        <w:spacing w:line="600" w:lineRule="exact"/>
        <w:ind w:firstLine="560" w:firstLineChars="200"/>
        <w:rPr>
          <w:rFonts w:eastAsia="仿宋_GB2312"/>
        </w:rPr>
      </w:pPr>
      <w:r>
        <w:rPr>
          <w:rFonts w:hint="eastAsia" w:ascii="仿宋_GB2312" w:hAnsi="仿宋_GB2312" w:eastAsia="仿宋_GB2312" w:cs="仿宋_GB2312"/>
          <w:sz w:val="28"/>
          <w:szCs w:val="28"/>
        </w:rPr>
        <w:t>所有竞争性磋商响应文件应于“第一章</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竞争性磋商公告”中规定的时间递交广西南博国际信息有限公司。</w:t>
      </w:r>
    </w:p>
    <w:p>
      <w:pPr>
        <w:spacing w:line="600" w:lineRule="exact"/>
        <w:ind w:firstLine="562" w:firstLineChars="200"/>
      </w:pPr>
      <w:r>
        <w:rPr>
          <w:rFonts w:ascii="仿宋_GB2312" w:hAnsi="仿宋_GB2312" w:eastAsia="仿宋_GB2312" w:cs="仿宋_GB2312"/>
          <w:b/>
          <w:bCs/>
          <w:caps/>
          <w:sz w:val="28"/>
          <w:szCs w:val="28"/>
        </w:rPr>
        <w:t>4.3</w:t>
      </w:r>
      <w:r>
        <w:rPr>
          <w:rFonts w:hint="eastAsia" w:ascii="仿宋_GB2312" w:hAnsi="仿宋_GB2312" w:eastAsia="仿宋_GB2312" w:cs="仿宋_GB2312"/>
          <w:b/>
          <w:bCs/>
          <w:sz w:val="28"/>
          <w:szCs w:val="28"/>
        </w:rPr>
        <w:t>迟交的竞争性磋商响应文件</w:t>
      </w:r>
    </w:p>
    <w:p>
      <w:pPr>
        <w:spacing w:line="600" w:lineRule="exact"/>
        <w:ind w:firstLine="560" w:firstLineChars="200"/>
      </w:pPr>
      <w:r>
        <w:rPr>
          <w:rFonts w:hint="eastAsia" w:ascii="仿宋_GB2312" w:hAnsi="仿宋_GB2312" w:eastAsia="仿宋_GB2312" w:cs="仿宋_GB2312"/>
          <w:sz w:val="28"/>
          <w:szCs w:val="28"/>
        </w:rPr>
        <w:t>采购单位将拒绝或原封退回在其规定的递交竞争性磋商响应文件截止时间之后收到的任何竞争性磋商响应文件。</w:t>
      </w:r>
    </w:p>
    <w:p>
      <w:pPr>
        <w:spacing w:line="600" w:lineRule="exact"/>
        <w:ind w:firstLine="560" w:firstLineChars="200"/>
        <w:outlineLvl w:val="1"/>
      </w:pPr>
      <w:bookmarkStart w:id="27" w:name="_Toc17194"/>
      <w:bookmarkStart w:id="28" w:name="_Toc86744558"/>
      <w:bookmarkStart w:id="29" w:name="_Toc86745510"/>
      <w:r>
        <w:rPr>
          <w:rFonts w:hint="eastAsia" w:eastAsia="黑体"/>
          <w:bCs/>
          <w:sz w:val="28"/>
          <w:szCs w:val="28"/>
        </w:rPr>
        <w:t>五、磋商</w:t>
      </w:r>
      <w:bookmarkEnd w:id="27"/>
      <w:r>
        <w:rPr>
          <w:rFonts w:eastAsia="黑体"/>
          <w:bCs/>
          <w:sz w:val="28"/>
          <w:szCs w:val="28"/>
        </w:rPr>
        <w:t>与评标</w:t>
      </w:r>
      <w:bookmarkEnd w:id="28"/>
      <w:bookmarkEnd w:id="29"/>
    </w:p>
    <w:p>
      <w:pPr>
        <w:spacing w:line="600" w:lineRule="exact"/>
        <w:ind w:firstLine="560" w:firstLineChars="200"/>
        <w:rPr>
          <w:rFonts w:eastAsia="仿宋_GB2312"/>
          <w:sz w:val="28"/>
          <w:szCs w:val="28"/>
        </w:rPr>
      </w:pPr>
      <w:r>
        <w:rPr>
          <w:rFonts w:eastAsia="微软雅黑"/>
          <w:color w:val="171A1D"/>
          <w:sz w:val="28"/>
          <w:szCs w:val="28"/>
          <w:shd w:val="clear" w:color="auto" w:fill="FFFFFF"/>
        </w:rPr>
        <w:t>5.1</w:t>
      </w:r>
      <w:r>
        <w:rPr>
          <w:rFonts w:hint="eastAsia" w:ascii="仿宋_GB2312" w:hAnsi="仿宋_GB2312" w:eastAsia="仿宋_GB2312" w:cs="仿宋_GB2312"/>
          <w:sz w:val="28"/>
          <w:szCs w:val="28"/>
        </w:rPr>
        <w:t>投标文件属下列情况之一的，应当在资格性、符合性检查时按照无效投标处理：</w:t>
      </w:r>
    </w:p>
    <w:p>
      <w:pPr>
        <w:spacing w:line="6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1</w:t>
      </w:r>
      <w:r>
        <w:rPr>
          <w:rFonts w:hint="eastAsia" w:eastAsia="仿宋_GB2312"/>
          <w:sz w:val="28"/>
          <w:szCs w:val="28"/>
        </w:rPr>
        <w:t xml:space="preserve">) </w:t>
      </w:r>
      <w:r>
        <w:rPr>
          <w:rFonts w:eastAsia="仿宋_GB2312"/>
          <w:sz w:val="28"/>
          <w:szCs w:val="28"/>
        </w:rPr>
        <w:t>未按照招标文件规定要求密封、签署、盖章的；</w:t>
      </w:r>
    </w:p>
    <w:p>
      <w:pPr>
        <w:spacing w:line="600" w:lineRule="exact"/>
        <w:ind w:firstLine="560" w:firstLineChars="200"/>
        <w:rPr>
          <w:rFonts w:eastAsia="仿宋_GB2312"/>
          <w:sz w:val="28"/>
          <w:szCs w:val="28"/>
        </w:rPr>
      </w:pPr>
      <w:r>
        <w:rPr>
          <w:rFonts w:hint="eastAsia" w:eastAsia="仿宋_GB2312"/>
          <w:sz w:val="28"/>
          <w:szCs w:val="28"/>
        </w:rPr>
        <w:t>(</w:t>
      </w:r>
      <w:r>
        <w:rPr>
          <w:rFonts w:eastAsia="仿宋_GB2312"/>
          <w:sz w:val="28"/>
          <w:szCs w:val="28"/>
        </w:rPr>
        <w:t>2</w:t>
      </w:r>
      <w:r>
        <w:rPr>
          <w:rFonts w:hint="eastAsia" w:eastAsia="仿宋_GB2312"/>
          <w:sz w:val="28"/>
          <w:szCs w:val="28"/>
        </w:rPr>
        <w:t xml:space="preserve">) </w:t>
      </w:r>
      <w:r>
        <w:rPr>
          <w:rFonts w:eastAsia="仿宋_GB2312"/>
          <w:sz w:val="28"/>
          <w:szCs w:val="28"/>
        </w:rPr>
        <w:t>不符合法律、法规和招标文件中规定的其它实质性要求的。</w:t>
      </w:r>
      <w:bookmarkStart w:id="30" w:name="_Toc10608"/>
      <w:r>
        <w:rPr>
          <w:rFonts w:hint="eastAsia" w:eastAsia="仿宋_GB2312"/>
          <w:sz w:val="28"/>
          <w:szCs w:val="28"/>
        </w:rPr>
        <w:t xml:space="preserve"> </w:t>
      </w:r>
      <w:r>
        <w:rPr>
          <w:rFonts w:eastAsia="仿宋_GB2312"/>
          <w:sz w:val="28"/>
          <w:szCs w:val="28"/>
        </w:rPr>
        <w:t xml:space="preserve">    </w:t>
      </w:r>
    </w:p>
    <w:p>
      <w:pPr>
        <w:spacing w:line="600" w:lineRule="exact"/>
        <w:ind w:firstLine="560" w:firstLineChars="200"/>
        <w:rPr>
          <w:rFonts w:eastAsia="仿宋_GB2312"/>
          <w:sz w:val="28"/>
          <w:szCs w:val="28"/>
        </w:rPr>
      </w:pPr>
      <w:r>
        <w:rPr>
          <w:rFonts w:eastAsia="仿宋_GB2312"/>
          <w:sz w:val="28"/>
          <w:szCs w:val="28"/>
        </w:rPr>
        <w:t>5.</w:t>
      </w:r>
      <w:r>
        <w:rPr>
          <w:rFonts w:hint="eastAsia" w:eastAsia="仿宋_GB2312"/>
          <w:sz w:val="28"/>
          <w:szCs w:val="28"/>
        </w:rPr>
        <w:t>2 开标</w:t>
      </w:r>
      <w:bookmarkEnd w:id="30"/>
      <w:r>
        <w:rPr>
          <w:rFonts w:hint="eastAsia" w:eastAsia="仿宋_GB2312"/>
          <w:sz w:val="28"/>
          <w:szCs w:val="28"/>
        </w:rPr>
        <w:t>采购单位按第一章</w:t>
      </w:r>
      <w:r>
        <w:rPr>
          <w:rFonts w:eastAsia="仿宋_GB2312"/>
          <w:sz w:val="28"/>
          <w:szCs w:val="28"/>
        </w:rPr>
        <w:t>“</w:t>
      </w:r>
      <w:r>
        <w:rPr>
          <w:rFonts w:hint="eastAsia" w:eastAsia="仿宋_GB2312"/>
          <w:sz w:val="28"/>
          <w:szCs w:val="28"/>
        </w:rPr>
        <w:t>竞争性磋商邀请书</w:t>
      </w:r>
      <w:r>
        <w:rPr>
          <w:rFonts w:eastAsia="仿宋_GB2312"/>
          <w:sz w:val="28"/>
          <w:szCs w:val="28"/>
        </w:rPr>
        <w:t>”</w:t>
      </w:r>
      <w:r>
        <w:rPr>
          <w:rFonts w:hint="eastAsia" w:eastAsia="仿宋_GB2312"/>
          <w:sz w:val="28"/>
          <w:szCs w:val="28"/>
        </w:rPr>
        <w:t>中约定的磋商时间及地点组织参与磋商的</w:t>
      </w:r>
      <w:r>
        <w:rPr>
          <w:rFonts w:eastAsia="仿宋_GB2312"/>
          <w:sz w:val="28"/>
          <w:szCs w:val="28"/>
        </w:rPr>
        <w:t>供应商</w:t>
      </w:r>
      <w:r>
        <w:rPr>
          <w:rFonts w:hint="eastAsia" w:eastAsia="仿宋_GB2312"/>
          <w:sz w:val="28"/>
          <w:szCs w:val="28"/>
        </w:rPr>
        <w:t>召开开标会议，对本次磋商事项进行简要说明，并当众拆封磋商响应文件，审查</w:t>
      </w:r>
      <w:r>
        <w:rPr>
          <w:rFonts w:eastAsia="仿宋_GB2312"/>
          <w:sz w:val="28"/>
          <w:szCs w:val="28"/>
        </w:rPr>
        <w:t>磋商</w:t>
      </w:r>
      <w:r>
        <w:rPr>
          <w:rFonts w:hint="eastAsia" w:eastAsia="仿宋_GB2312"/>
          <w:sz w:val="28"/>
          <w:szCs w:val="28"/>
        </w:rPr>
        <w:t>供应商的相关资质。</w:t>
      </w:r>
    </w:p>
    <w:p>
      <w:pPr>
        <w:spacing w:line="600" w:lineRule="exact"/>
        <w:ind w:firstLine="560" w:firstLineChars="200"/>
        <w:rPr>
          <w:rFonts w:eastAsia="仿宋_GB2312"/>
          <w:sz w:val="28"/>
          <w:szCs w:val="28"/>
        </w:rPr>
      </w:pPr>
      <w:bookmarkStart w:id="31" w:name="_Toc3085"/>
      <w:r>
        <w:rPr>
          <w:rFonts w:eastAsia="仿宋_GB2312"/>
          <w:sz w:val="28"/>
          <w:szCs w:val="28"/>
        </w:rPr>
        <w:t>5.</w:t>
      </w:r>
      <w:r>
        <w:rPr>
          <w:rFonts w:hint="eastAsia" w:eastAsia="仿宋_GB2312"/>
          <w:sz w:val="28"/>
          <w:szCs w:val="28"/>
        </w:rPr>
        <w:t>3 磋商</w:t>
      </w:r>
      <w:bookmarkEnd w:id="31"/>
      <w:r>
        <w:rPr>
          <w:rFonts w:hint="eastAsia" w:eastAsia="仿宋_GB2312"/>
          <w:sz w:val="28"/>
          <w:szCs w:val="28"/>
        </w:rPr>
        <w:t>采购单位成立磋商小组，按</w:t>
      </w:r>
      <w:r>
        <w:rPr>
          <w:rFonts w:eastAsia="仿宋_GB2312"/>
          <w:sz w:val="28"/>
          <w:szCs w:val="28"/>
        </w:rPr>
        <w:t>磋商供应商</w:t>
      </w:r>
      <w:r>
        <w:rPr>
          <w:rFonts w:hint="eastAsia" w:eastAsia="仿宋_GB2312"/>
          <w:sz w:val="28"/>
          <w:szCs w:val="28"/>
        </w:rPr>
        <w:t>的签到顺序与单一</w:t>
      </w:r>
      <w:r>
        <w:rPr>
          <w:rFonts w:eastAsia="仿宋_GB2312"/>
          <w:sz w:val="28"/>
          <w:szCs w:val="28"/>
        </w:rPr>
        <w:t>磋商供应商</w:t>
      </w:r>
      <w:r>
        <w:rPr>
          <w:rFonts w:hint="eastAsia" w:eastAsia="仿宋_GB2312"/>
          <w:sz w:val="28"/>
          <w:szCs w:val="28"/>
        </w:rPr>
        <w:t>分别就项目内容进行磋商。</w:t>
      </w:r>
    </w:p>
    <w:p>
      <w:pPr>
        <w:spacing w:line="600" w:lineRule="exact"/>
        <w:ind w:firstLine="560" w:firstLineChars="200"/>
      </w:pPr>
      <w:r>
        <w:rPr>
          <w:rFonts w:hint="eastAsia" w:eastAsia="仿宋_GB2312"/>
          <w:sz w:val="28"/>
          <w:szCs w:val="28"/>
        </w:rPr>
        <w:t>磋商中，磋商的任何一方不得透露与磋商有关的其它供</w:t>
      </w:r>
      <w:r>
        <w:rPr>
          <w:rFonts w:eastAsia="仿宋_GB2312"/>
          <w:sz w:val="28"/>
          <w:szCs w:val="28"/>
        </w:rPr>
        <w:t>磋商供应商</w:t>
      </w:r>
      <w:r>
        <w:rPr>
          <w:rFonts w:hint="eastAsia" w:eastAsia="仿宋_GB2312"/>
          <w:sz w:val="28"/>
          <w:szCs w:val="28"/>
        </w:rPr>
        <w:t>的技术资料、价格和其它信息。</w:t>
      </w:r>
    </w:p>
    <w:p>
      <w:pPr>
        <w:spacing w:line="600" w:lineRule="exact"/>
        <w:ind w:firstLine="560" w:firstLineChars="200"/>
      </w:pPr>
      <w:r>
        <w:rPr>
          <w:rFonts w:hint="eastAsia" w:eastAsia="仿宋_GB2312"/>
          <w:sz w:val="28"/>
          <w:szCs w:val="28"/>
        </w:rPr>
        <w:t>采购单位对磋商过程和重要磋商内容进行记录，磋商双方在磋商结果上签字确认。</w:t>
      </w:r>
    </w:p>
    <w:p>
      <w:pPr>
        <w:spacing w:line="600" w:lineRule="exact"/>
        <w:ind w:firstLine="560" w:firstLineChars="200"/>
        <w:outlineLvl w:val="1"/>
      </w:pPr>
      <w:bookmarkStart w:id="32" w:name="_Toc1440"/>
      <w:bookmarkStart w:id="33" w:name="_Toc86744559"/>
      <w:bookmarkStart w:id="34" w:name="_Toc86745511"/>
      <w:r>
        <w:rPr>
          <w:rFonts w:hint="eastAsia" w:eastAsia="黑体"/>
          <w:bCs/>
          <w:sz w:val="28"/>
          <w:szCs w:val="28"/>
        </w:rPr>
        <w:t>六、确定成交</w:t>
      </w:r>
      <w:r>
        <w:rPr>
          <w:rFonts w:eastAsia="黑体"/>
          <w:bCs/>
          <w:sz w:val="28"/>
          <w:szCs w:val="28"/>
        </w:rPr>
        <w:t>磋商供应商</w:t>
      </w:r>
      <w:r>
        <w:rPr>
          <w:rFonts w:hint="eastAsia" w:eastAsia="黑体"/>
          <w:bCs/>
          <w:sz w:val="28"/>
          <w:szCs w:val="28"/>
        </w:rPr>
        <w:t>办法</w:t>
      </w:r>
      <w:bookmarkEnd w:id="32"/>
      <w:bookmarkEnd w:id="33"/>
      <w:bookmarkEnd w:id="34"/>
    </w:p>
    <w:p>
      <w:pPr>
        <w:spacing w:line="600" w:lineRule="exact"/>
        <w:ind w:firstLine="560" w:firstLineChars="200"/>
      </w:pPr>
      <w:r>
        <w:rPr>
          <w:rFonts w:eastAsia="仿宋_GB2312"/>
          <w:sz w:val="28"/>
          <w:szCs w:val="28"/>
        </w:rPr>
        <w:t>6.1</w:t>
      </w:r>
      <w:r>
        <w:rPr>
          <w:rFonts w:hint="eastAsia" w:eastAsia="仿宋_GB2312"/>
          <w:sz w:val="28"/>
          <w:szCs w:val="28"/>
        </w:rPr>
        <w:t>采购单位磋商小组根据符合项目综合评分法确定成交</w:t>
      </w:r>
      <w:r>
        <w:rPr>
          <w:rFonts w:eastAsia="仿宋_GB2312"/>
          <w:sz w:val="28"/>
          <w:szCs w:val="28"/>
        </w:rPr>
        <w:t>磋商供应商</w:t>
      </w:r>
      <w:r>
        <w:rPr>
          <w:rFonts w:hint="eastAsia" w:eastAsia="仿宋_GB2312"/>
          <w:sz w:val="28"/>
          <w:szCs w:val="28"/>
        </w:rPr>
        <w:t>，并将评标结果按采购单位的审批流程报批。</w:t>
      </w:r>
    </w:p>
    <w:p>
      <w:pPr>
        <w:spacing w:line="600" w:lineRule="exact"/>
        <w:ind w:firstLine="560" w:firstLineChars="200"/>
      </w:pPr>
      <w:r>
        <w:rPr>
          <w:rFonts w:eastAsia="仿宋_GB2312"/>
          <w:sz w:val="28"/>
          <w:szCs w:val="28"/>
        </w:rPr>
        <w:t>6.2</w:t>
      </w:r>
      <w:r>
        <w:rPr>
          <w:rFonts w:hint="eastAsia" w:eastAsia="仿宋_GB2312"/>
          <w:sz w:val="28"/>
          <w:szCs w:val="28"/>
        </w:rPr>
        <w:t>采购单位在评标结果批复后向参与磋商的</w:t>
      </w:r>
      <w:r>
        <w:rPr>
          <w:rFonts w:eastAsia="仿宋_GB2312"/>
          <w:sz w:val="28"/>
          <w:szCs w:val="28"/>
        </w:rPr>
        <w:t>磋商供应商</w:t>
      </w:r>
      <w:r>
        <w:rPr>
          <w:rFonts w:hint="eastAsia" w:eastAsia="仿宋_GB2312"/>
          <w:sz w:val="28"/>
          <w:szCs w:val="28"/>
        </w:rPr>
        <w:t>发送评标结果告知函。</w:t>
      </w:r>
    </w:p>
    <w:p>
      <w:pPr>
        <w:spacing w:line="600" w:lineRule="exact"/>
        <w:ind w:firstLine="560" w:firstLineChars="200"/>
        <w:outlineLvl w:val="1"/>
      </w:pPr>
      <w:bookmarkStart w:id="35" w:name="_Toc20377"/>
      <w:bookmarkStart w:id="36" w:name="_Toc86744560"/>
      <w:bookmarkStart w:id="37" w:name="_Toc86745512"/>
      <w:r>
        <w:rPr>
          <w:rFonts w:hint="eastAsia" w:eastAsia="黑体"/>
          <w:bCs/>
          <w:sz w:val="28"/>
          <w:szCs w:val="28"/>
        </w:rPr>
        <w:t>七、签订合同</w:t>
      </w:r>
      <w:bookmarkEnd w:id="35"/>
      <w:bookmarkEnd w:id="36"/>
      <w:bookmarkEnd w:id="37"/>
    </w:p>
    <w:p>
      <w:pPr>
        <w:pStyle w:val="15"/>
        <w:spacing w:line="600" w:lineRule="exact"/>
        <w:ind w:firstLine="420"/>
        <w:rPr>
          <w:b/>
          <w:kern w:val="0"/>
          <w:sz w:val="28"/>
          <w:szCs w:val="28"/>
        </w:rPr>
      </w:pPr>
      <w:r>
        <w:rPr>
          <w:rFonts w:eastAsia="仿宋_GB2312"/>
          <w:kern w:val="0"/>
          <w:sz w:val="28"/>
          <w:szCs w:val="28"/>
          <w:lang w:bidi="ar"/>
        </w:rPr>
        <w:t>7</w:t>
      </w:r>
      <w:r>
        <w:rPr>
          <w:rFonts w:hint="eastAsia" w:eastAsia="仿宋_GB2312"/>
          <w:kern w:val="0"/>
          <w:sz w:val="28"/>
          <w:szCs w:val="28"/>
          <w:lang w:bidi="ar"/>
        </w:rPr>
        <w:t>.</w:t>
      </w:r>
      <w:r>
        <w:rPr>
          <w:rFonts w:eastAsia="仿宋_GB2312"/>
          <w:kern w:val="0"/>
          <w:sz w:val="28"/>
          <w:szCs w:val="28"/>
          <w:lang w:bidi="ar"/>
        </w:rPr>
        <w:t>1</w:t>
      </w:r>
      <w:r>
        <w:rPr>
          <w:rFonts w:hint="eastAsia"/>
          <w:b/>
          <w:kern w:val="0"/>
          <w:sz w:val="28"/>
          <w:szCs w:val="28"/>
        </w:rPr>
        <w:t>成交通知</w:t>
      </w:r>
    </w:p>
    <w:p>
      <w:pPr>
        <w:spacing w:line="600" w:lineRule="exact"/>
        <w:ind w:firstLine="560" w:firstLineChars="200"/>
        <w:rPr>
          <w:rFonts w:eastAsia="仿宋_GB2312"/>
          <w:sz w:val="28"/>
          <w:szCs w:val="28"/>
        </w:rPr>
      </w:pPr>
      <w:r>
        <w:rPr>
          <w:rFonts w:eastAsia="仿宋_GB2312"/>
          <w:sz w:val="28"/>
          <w:szCs w:val="28"/>
        </w:rPr>
        <w:t>7.1.1采购单位在三个工作日内将竞标结果报告中推荐的排名第一的成交候选供应商确定为成交供应商。</w:t>
      </w:r>
    </w:p>
    <w:p>
      <w:pPr>
        <w:spacing w:line="600" w:lineRule="exact"/>
        <w:ind w:firstLine="560" w:firstLineChars="200"/>
        <w:rPr>
          <w:rFonts w:eastAsia="仿宋_GB2312"/>
          <w:sz w:val="28"/>
          <w:szCs w:val="28"/>
        </w:rPr>
      </w:pPr>
      <w:r>
        <w:rPr>
          <w:rFonts w:eastAsia="仿宋_GB2312"/>
          <w:sz w:val="28"/>
          <w:szCs w:val="28"/>
        </w:rPr>
        <w:t>7.1.2采购单位在网页上发布成交公告。</w:t>
      </w:r>
    </w:p>
    <w:p>
      <w:pPr>
        <w:spacing w:line="600" w:lineRule="exact"/>
        <w:ind w:firstLine="560" w:firstLineChars="200"/>
        <w:rPr>
          <w:rFonts w:eastAsia="仿宋_GB2312"/>
          <w:sz w:val="28"/>
          <w:szCs w:val="28"/>
        </w:rPr>
      </w:pPr>
      <w:r>
        <w:rPr>
          <w:rFonts w:eastAsia="仿宋_GB2312"/>
          <w:sz w:val="28"/>
          <w:szCs w:val="28"/>
        </w:rPr>
        <w:t>7.1.3采购单位无义务向未成交的供应商解释未成交原因和退还响应文件。</w:t>
      </w:r>
    </w:p>
    <w:p>
      <w:pPr>
        <w:pStyle w:val="15"/>
        <w:spacing w:line="600" w:lineRule="exact"/>
        <w:ind w:firstLine="420"/>
        <w:rPr>
          <w:sz w:val="28"/>
          <w:szCs w:val="28"/>
        </w:rPr>
      </w:pPr>
      <w:r>
        <w:rPr>
          <w:b/>
          <w:kern w:val="0"/>
          <w:sz w:val="28"/>
          <w:szCs w:val="28"/>
        </w:rPr>
        <w:t>7.2合同授予标准</w:t>
      </w:r>
    </w:p>
    <w:p>
      <w:pPr>
        <w:spacing w:line="600" w:lineRule="exact"/>
        <w:ind w:firstLine="560" w:firstLineChars="200"/>
        <w:rPr>
          <w:rFonts w:eastAsia="仿宋_GB2312"/>
          <w:sz w:val="28"/>
          <w:szCs w:val="28"/>
        </w:rPr>
      </w:pPr>
      <w:r>
        <w:rPr>
          <w:rFonts w:eastAsia="仿宋_GB2312"/>
          <w:sz w:val="28"/>
          <w:szCs w:val="28"/>
        </w:rPr>
        <w:t>合同将授予被确定为实质上响应采购人需求，具备履行合同能力，成交结果报告中推荐的排名第一的成交候选供应商。</w:t>
      </w:r>
    </w:p>
    <w:p>
      <w:pPr>
        <w:pStyle w:val="15"/>
        <w:spacing w:line="600" w:lineRule="exact"/>
        <w:ind w:firstLine="562" w:firstLineChars="200"/>
        <w:rPr>
          <w:rStyle w:val="30"/>
          <w:rFonts w:ascii="Times New Roman" w:hAnsi="Times New Roman" w:eastAsia="仿宋_GB2312" w:cs="Times New Roman"/>
          <w:b w:val="0"/>
          <w:kern w:val="0"/>
          <w:sz w:val="28"/>
          <w:szCs w:val="28"/>
          <w:lang w:bidi="ar"/>
        </w:rPr>
      </w:pPr>
      <w:r>
        <w:rPr>
          <w:rStyle w:val="30"/>
          <w:rFonts w:ascii="Times New Roman" w:hAnsi="Times New Roman" w:eastAsia="仿宋_GB2312" w:cs="Times New Roman"/>
          <w:sz w:val="28"/>
          <w:szCs w:val="28"/>
          <w:lang w:bidi="ar"/>
        </w:rPr>
        <w:t>7.3签订合同</w:t>
      </w:r>
    </w:p>
    <w:p>
      <w:pPr>
        <w:spacing w:line="600" w:lineRule="exact"/>
        <w:ind w:firstLine="560" w:firstLineChars="200"/>
        <w:rPr>
          <w:rFonts w:eastAsia="仿宋_GB2312"/>
          <w:sz w:val="28"/>
          <w:szCs w:val="28"/>
        </w:rPr>
      </w:pPr>
      <w:r>
        <w:rPr>
          <w:rFonts w:eastAsia="仿宋_GB2312"/>
          <w:sz w:val="28"/>
          <w:szCs w:val="28"/>
        </w:rPr>
        <w:t>7.3.1成交供应商应及时与采购人签订合同。</w:t>
      </w:r>
    </w:p>
    <w:p>
      <w:pPr>
        <w:spacing w:line="600" w:lineRule="exact"/>
        <w:ind w:firstLine="560" w:firstLineChars="200"/>
        <w:rPr>
          <w:rFonts w:eastAsia="仿宋_GB2312"/>
          <w:sz w:val="28"/>
          <w:szCs w:val="28"/>
        </w:rPr>
      </w:pPr>
      <w:r>
        <w:rPr>
          <w:rFonts w:eastAsia="仿宋_GB2312"/>
          <w:sz w:val="28"/>
          <w:szCs w:val="28"/>
        </w:rPr>
        <w:t>7.3.2成交供应商因不可抗力或者自身原因不能履行合同的，采购人可</w:t>
      </w:r>
      <w:r>
        <w:rPr>
          <w:rFonts w:hint="eastAsia" w:eastAsia="仿宋_GB2312"/>
          <w:sz w:val="28"/>
          <w:szCs w:val="28"/>
        </w:rPr>
        <w:t>以与排名第二的成交候选供应商签订合同，以此类推。</w:t>
      </w:r>
    </w:p>
    <w:p>
      <w:pPr>
        <w:pStyle w:val="33"/>
        <w:spacing w:line="600" w:lineRule="exact"/>
        <w:rPr>
          <w:color w:val="auto"/>
        </w:rPr>
        <w:sectPr>
          <w:footerReference r:id="rId5" w:type="default"/>
          <w:pgSz w:w="11906" w:h="16838"/>
          <w:pgMar w:top="1418" w:right="1418" w:bottom="1418" w:left="1418" w:header="851" w:footer="992" w:gutter="0"/>
          <w:pgNumType w:start="1"/>
          <w:cols w:space="720" w:num="1"/>
          <w:docGrid w:type="lines" w:linePitch="312" w:charSpace="0"/>
        </w:sectPr>
      </w:pPr>
    </w:p>
    <w:p>
      <w:pPr>
        <w:widowControl/>
        <w:ind w:firstLine="2530" w:firstLineChars="900"/>
        <w:rPr>
          <w:rFonts w:ascii="仿宋_GB2312" w:hAnsi="仿宋_GB2312" w:eastAsia="仿宋_GB2312" w:cs="仿宋_GB2312"/>
          <w:b/>
          <w:kern w:val="0"/>
          <w:sz w:val="28"/>
          <w:szCs w:val="28"/>
          <w:lang w:bidi="ar"/>
        </w:rPr>
      </w:pPr>
      <w:r>
        <w:rPr>
          <w:rFonts w:hint="eastAsia" w:ascii="仿宋_GB2312" w:hAnsi="仿宋_GB2312" w:eastAsia="仿宋_GB2312" w:cs="仿宋_GB2312"/>
          <w:b/>
          <w:kern w:val="0"/>
          <w:sz w:val="28"/>
          <w:szCs w:val="28"/>
          <w:lang w:bidi="ar"/>
        </w:rPr>
        <w:t>采购项目合同验收书（格式）</w:t>
      </w:r>
    </w:p>
    <w:p>
      <w:pPr>
        <w:pStyle w:val="33"/>
        <w:rPr>
          <w:color w:val="auto"/>
        </w:rPr>
      </w:pPr>
    </w:p>
    <w:p>
      <w:pPr>
        <w:widowControl/>
        <w:rPr>
          <w:rFonts w:ascii="仿宋_GB2312" w:hAnsi="仿宋_GB2312" w:eastAsia="仿宋_GB2312" w:cs="仿宋_GB2312"/>
          <w:kern w:val="0"/>
          <w:sz w:val="28"/>
          <w:szCs w:val="28"/>
        </w:rPr>
      </w:pPr>
      <w:r>
        <w:rPr>
          <w:rFonts w:ascii="仿宋_GB2312" w:hAnsi="仿宋_GB2312" w:eastAsia="仿宋_GB2312" w:cs="仿宋_GB2312"/>
          <w:b/>
          <w:kern w:val="0"/>
          <w:sz w:val="28"/>
          <w:szCs w:val="28"/>
          <w:lang w:bidi="ar"/>
        </w:rPr>
        <w:t xml:space="preserve">    </w:t>
      </w:r>
      <w:r>
        <w:rPr>
          <w:rFonts w:hint="eastAsia" w:ascii="仿宋_GB2312" w:hAnsi="仿宋_GB2312" w:eastAsia="仿宋_GB2312" w:cs="仿宋_GB2312"/>
          <w:kern w:val="0"/>
          <w:sz w:val="28"/>
          <w:szCs w:val="28"/>
          <w:lang w:bidi="ar"/>
        </w:rPr>
        <w:t>根据采购项目（</w:t>
      </w:r>
      <w:r>
        <w:rPr>
          <w:rFonts w:hint="eastAsia" w:ascii="仿宋_GB2312" w:hAnsi="仿宋_GB2312" w:eastAsia="仿宋_GB2312" w:cs="仿宋_GB2312"/>
          <w:kern w:val="0"/>
          <w:sz w:val="28"/>
          <w:szCs w:val="28"/>
          <w:u w:val="single"/>
          <w:lang w:bidi="ar"/>
        </w:rPr>
        <w:t>采购合同编号：</w:t>
      </w:r>
      <w:r>
        <w:rPr>
          <w:rFonts w:hint="eastAsia" w:ascii="仿宋_GB2312" w:hAnsi="仿宋_GB2312" w:eastAsia="仿宋_GB2312" w:cs="仿宋_GB2312"/>
          <w:kern w:val="0"/>
          <w:sz w:val="28"/>
          <w:szCs w:val="28"/>
          <w:u w:val="single"/>
          <w:lang w:bidi="ar"/>
        </w:rPr>
        <w:softHyphen/>
      </w:r>
      <w:r>
        <w:rPr>
          <w:rFonts w:hint="eastAsia" w:ascii="仿宋_GB2312" w:hAnsi="仿宋_GB2312" w:eastAsia="仿宋_GB2312" w:cs="仿宋_GB2312"/>
          <w:kern w:val="0"/>
          <w:sz w:val="28"/>
          <w:szCs w:val="28"/>
          <w:u w:val="single"/>
          <w:lang w:bidi="ar"/>
        </w:rPr>
        <w:t xml:space="preserve">    </w:t>
      </w:r>
      <w:r>
        <w:rPr>
          <w:rFonts w:hint="eastAsia" w:ascii="仿宋_GB2312" w:hAnsi="仿宋_GB2312" w:eastAsia="仿宋_GB2312" w:cs="仿宋_GB2312"/>
          <w:kern w:val="0"/>
          <w:sz w:val="28"/>
          <w:szCs w:val="28"/>
          <w:lang w:bidi="ar"/>
        </w:rPr>
        <w:t>）的约定，我单位对（</w:t>
      </w:r>
      <w:r>
        <w:rPr>
          <w:rFonts w:hint="eastAsia" w:ascii="仿宋_GB2312" w:hAnsi="仿宋_GB2312" w:eastAsia="仿宋_GB2312" w:cs="仿宋_GB2312"/>
          <w:kern w:val="0"/>
          <w:sz w:val="28"/>
          <w:szCs w:val="28"/>
          <w:u w:val="single"/>
          <w:lang w:bidi="ar"/>
        </w:rPr>
        <w:t xml:space="preserve">  项目名称   </w:t>
      </w:r>
      <w:r>
        <w:rPr>
          <w:rFonts w:hint="eastAsia" w:ascii="仿宋_GB2312" w:hAnsi="仿宋_GB2312" w:eastAsia="仿宋_GB2312" w:cs="仿宋_GB2312"/>
          <w:kern w:val="0"/>
          <w:sz w:val="28"/>
          <w:szCs w:val="28"/>
          <w:lang w:bidi="ar"/>
        </w:rPr>
        <w:t>）采购项目中标（或成交）供应商（</w:t>
      </w:r>
      <w:r>
        <w:rPr>
          <w:rFonts w:hint="eastAsia" w:ascii="仿宋_GB2312" w:hAnsi="仿宋_GB2312" w:eastAsia="仿宋_GB2312" w:cs="仿宋_GB2312"/>
          <w:kern w:val="0"/>
          <w:sz w:val="28"/>
          <w:szCs w:val="28"/>
          <w:u w:val="single"/>
          <w:lang w:bidi="ar"/>
        </w:rPr>
        <w:t xml:space="preserve">            公司名称              </w:t>
      </w:r>
      <w:r>
        <w:rPr>
          <w:rFonts w:hint="eastAsia" w:ascii="仿宋_GB2312" w:hAnsi="仿宋_GB2312" w:eastAsia="仿宋_GB2312" w:cs="仿宋_GB2312"/>
          <w:kern w:val="0"/>
          <w:sz w:val="28"/>
          <w:szCs w:val="28"/>
          <w:lang w:bidi="ar"/>
        </w:rPr>
        <w:t>）提供的货物（或项目、服务）进行了验收，验收情况如下：</w:t>
      </w:r>
    </w:p>
    <w:tbl>
      <w:tblPr>
        <w:tblStyle w:val="17"/>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8"/>
        <w:gridCol w:w="2302"/>
        <w:gridCol w:w="948"/>
        <w:gridCol w:w="2503"/>
        <w:gridCol w:w="205"/>
        <w:gridCol w:w="796"/>
        <w:gridCol w:w="10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550" w:type="dxa"/>
            <w:gridSpan w:val="2"/>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5" w:firstLineChars="2"/>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验收方式：</w:t>
            </w:r>
          </w:p>
        </w:tc>
        <w:tc>
          <w:tcPr>
            <w:tcW w:w="5523" w:type="dxa"/>
            <w:gridSpan w:val="5"/>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248"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序号</w:t>
            </w:r>
          </w:p>
        </w:tc>
        <w:tc>
          <w:tcPr>
            <w:tcW w:w="2302"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名  称</w:t>
            </w:r>
          </w:p>
        </w:tc>
        <w:tc>
          <w:tcPr>
            <w:tcW w:w="345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货物型号规格、标准及配置等</w:t>
            </w:r>
          </w:p>
          <w:p>
            <w:pPr>
              <w:widowControl/>
              <w:snapToGrid w:val="0"/>
              <w:spacing w:before="100" w:beforeAutospacing="1" w:after="100" w:afterAutospacing="1" w:line="320" w:lineRule="exact"/>
              <w:ind w:left="-3" w:firstLine="2" w:firstLineChars="1"/>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（或服务内容、标准）</w:t>
            </w:r>
          </w:p>
        </w:tc>
        <w:tc>
          <w:tcPr>
            <w:tcW w:w="100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数量</w:t>
            </w:r>
          </w:p>
        </w:tc>
        <w:tc>
          <w:tcPr>
            <w:tcW w:w="1071"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2" w:firstLineChars="1"/>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5" w:firstLineChars="2"/>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2302"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345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100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1071"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2302"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345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100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1071"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2302"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345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left="-3"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100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1071"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001" w:type="dxa"/>
            <w:gridSpan w:val="4"/>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left="-3" w:firstLine="5" w:firstLineChars="2"/>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合        计</w:t>
            </w:r>
          </w:p>
        </w:tc>
        <w:tc>
          <w:tcPr>
            <w:tcW w:w="1001" w:type="dxa"/>
            <w:gridSpan w:val="2"/>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c>
          <w:tcPr>
            <w:tcW w:w="1071" w:type="dxa"/>
            <w:tcBorders>
              <w:top w:val="single" w:color="auto" w:sz="8" w:space="0"/>
              <w:left w:val="nil"/>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073" w:type="dxa"/>
            <w:gridSpan w:val="7"/>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248"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2" w:firstLineChars="1"/>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实际供货日期</w:t>
            </w:r>
          </w:p>
        </w:tc>
        <w:tc>
          <w:tcPr>
            <w:tcW w:w="3250" w:type="dxa"/>
            <w:gridSpan w:val="2"/>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p>
        </w:tc>
        <w:tc>
          <w:tcPr>
            <w:tcW w:w="2708" w:type="dxa"/>
            <w:gridSpan w:val="2"/>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exact"/>
              <w:ind w:firstLine="53" w:firstLineChars="19"/>
              <w:jc w:val="center"/>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合同交货验收日期</w:t>
            </w:r>
          </w:p>
        </w:tc>
        <w:tc>
          <w:tcPr>
            <w:tcW w:w="1867" w:type="dxa"/>
            <w:gridSpan w:val="2"/>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248" w:type="dxa"/>
            <w:tcBorders>
              <w:top w:val="single" w:color="auto" w:sz="8" w:space="0"/>
              <w:left w:val="single" w:color="auto" w:sz="8" w:space="0"/>
              <w:bottom w:val="single" w:color="auto" w:sz="8" w:space="0"/>
              <w:right w:val="single" w:color="auto" w:sz="8" w:space="0"/>
            </w:tcBorders>
            <w:vAlign w:val="center"/>
          </w:tcPr>
          <w:p>
            <w:pPr>
              <w:widowControl/>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p>
        </w:tc>
        <w:tc>
          <w:tcPr>
            <w:tcW w:w="3250" w:type="dxa"/>
            <w:gridSpan w:val="2"/>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p>
        </w:tc>
        <w:tc>
          <w:tcPr>
            <w:tcW w:w="2708" w:type="dxa"/>
            <w:gridSpan w:val="2"/>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exact"/>
              <w:ind w:left="590" w:firstLine="560" w:firstLineChars="200"/>
              <w:jc w:val="left"/>
              <w:rPr>
                <w:rFonts w:ascii="仿宋_GB2312" w:hAnsi="仿宋_GB2312" w:eastAsia="仿宋_GB2312" w:cs="仿宋_GB2312"/>
                <w:kern w:val="0"/>
                <w:sz w:val="28"/>
                <w:szCs w:val="28"/>
              </w:rPr>
            </w:pPr>
          </w:p>
        </w:tc>
        <w:tc>
          <w:tcPr>
            <w:tcW w:w="1867" w:type="dxa"/>
            <w:gridSpan w:val="2"/>
            <w:tcBorders>
              <w:top w:val="single" w:color="auto" w:sz="8" w:space="0"/>
              <w:left w:val="nil"/>
              <w:bottom w:val="single" w:color="auto" w:sz="8" w:space="0"/>
              <w:right w:val="single" w:color="auto" w:sz="8" w:space="0"/>
            </w:tcBorders>
            <w:vAlign w:val="center"/>
          </w:tcPr>
          <w:p>
            <w:pPr>
              <w:snapToGrid w:val="0"/>
              <w:spacing w:before="100" w:beforeAutospacing="1" w:after="100" w:afterAutospacing="1" w:line="320" w:lineRule="exact"/>
              <w:ind w:firstLine="560" w:firstLineChars="200"/>
              <w:jc w:val="left"/>
              <w:rPr>
                <w:rFonts w:ascii="仿宋_GB2312" w:hAnsi="仿宋_GB2312" w:eastAsia="仿宋_GB2312" w:cs="仿宋_GB2312"/>
                <w:kern w:val="0"/>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248"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验收具体内容</w:t>
            </w:r>
          </w:p>
        </w:tc>
        <w:tc>
          <w:tcPr>
            <w:tcW w:w="7825" w:type="dxa"/>
            <w:gridSpan w:val="6"/>
            <w:tcBorders>
              <w:top w:val="single" w:color="auto" w:sz="8" w:space="0"/>
              <w:left w:val="nil"/>
              <w:bottom w:val="single" w:color="auto" w:sz="8" w:space="0"/>
              <w:right w:val="single" w:color="auto" w:sz="8" w:space="0"/>
            </w:tcBorders>
            <w:tcMar>
              <w:left w:w="108" w:type="dxa"/>
              <w:right w:w="108" w:type="dxa"/>
            </w:tcMar>
            <w:vAlign w:val="center"/>
          </w:tcPr>
          <w:p>
            <w:pPr>
              <w:widowControl/>
              <w:snapToGrid w:val="0"/>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sz w:val="28"/>
                <w:szCs w:val="28"/>
                <w:lang w:bidi="ar"/>
              </w:rPr>
              <w:t>（应</w:t>
            </w:r>
            <w:r>
              <w:rPr>
                <w:rFonts w:hint="eastAsia" w:ascii="仿宋_GB2312" w:hAnsi="仿宋_GB2312" w:eastAsia="仿宋_GB2312" w:cs="仿宋_GB2312"/>
                <w:kern w:val="0"/>
                <w:sz w:val="28"/>
                <w:szCs w:val="28"/>
                <w:lang w:bidi="ar"/>
              </w:rPr>
              <w:t>按采购合同、采购文件、投标响应文件及验收方案等进行验收；并核对</w:t>
            </w:r>
            <w:r>
              <w:rPr>
                <w:rFonts w:hint="eastAsia" w:ascii="仿宋_GB2312" w:hAnsi="仿宋_GB2312" w:eastAsia="仿宋_GB2312" w:cs="仿宋_GB2312"/>
                <w:sz w:val="28"/>
                <w:szCs w:val="28"/>
                <w:lang w:bidi="ar"/>
              </w:rPr>
              <w:t>中标或者成交供应商在服务等方面是否违反合同约定或服务规范要求、提供的质量保证证明材料是否齐全、是否达到合同约定等</w:t>
            </w:r>
            <w:r>
              <w:rPr>
                <w:rFonts w:hint="eastAsia" w:ascii="仿宋_GB2312" w:hAnsi="仿宋_GB2312" w:eastAsia="仿宋_GB2312" w:cs="仿宋_GB2312"/>
                <w:kern w:val="0"/>
                <w:sz w:val="28"/>
                <w:szCs w:val="28"/>
                <w:lang w:bidi="ar"/>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32" w:hRule="atLeast"/>
          <w:jc w:val="center"/>
        </w:trPr>
        <w:tc>
          <w:tcPr>
            <w:tcW w:w="1248"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验收小组意见</w:t>
            </w:r>
          </w:p>
        </w:tc>
        <w:tc>
          <w:tcPr>
            <w:tcW w:w="7825" w:type="dxa"/>
            <w:gridSpan w:val="6"/>
            <w:tcBorders>
              <w:top w:val="single" w:color="auto" w:sz="8" w:space="0"/>
              <w:left w:val="nil"/>
              <w:bottom w:val="single" w:color="auto" w:sz="4" w:space="0"/>
              <w:right w:val="single" w:color="auto" w:sz="8" w:space="0"/>
            </w:tcBorders>
            <w:vAlign w:val="center"/>
          </w:tcPr>
          <w:p>
            <w:pPr>
              <w:widowControl/>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xml:space="preserve"> 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07" w:hRule="atLeast"/>
          <w:jc w:val="center"/>
        </w:trPr>
        <w:tc>
          <w:tcPr>
            <w:tcW w:w="1248"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仿宋_GB2312" w:hAnsi="仿宋_GB2312" w:eastAsia="仿宋_GB2312" w:cs="仿宋_GB2312"/>
                <w:sz w:val="28"/>
                <w:szCs w:val="28"/>
              </w:rPr>
            </w:pPr>
          </w:p>
        </w:tc>
        <w:tc>
          <w:tcPr>
            <w:tcW w:w="7825" w:type="dxa"/>
            <w:gridSpan w:val="6"/>
            <w:tcBorders>
              <w:top w:val="single" w:color="auto" w:sz="4" w:space="0"/>
              <w:left w:val="nil"/>
              <w:bottom w:val="single" w:color="auto" w:sz="8" w:space="0"/>
              <w:right w:val="single" w:color="auto" w:sz="8" w:space="0"/>
            </w:tcBorders>
            <w:vAlign w:val="center"/>
          </w:tcPr>
          <w:p>
            <w:pPr>
              <w:spacing w:before="100" w:beforeAutospacing="1" w:after="100" w:afterAutospacing="1" w:line="320" w:lineRule="exact"/>
              <w:ind w:firstLine="112" w:firstLineChars="4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有异议的意见和说明理由：</w:t>
            </w:r>
          </w:p>
          <w:p>
            <w:pPr>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507" w:hRule="atLeast"/>
          <w:jc w:val="center"/>
        </w:trPr>
        <w:tc>
          <w:tcPr>
            <w:tcW w:w="9073" w:type="dxa"/>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073" w:type="dxa"/>
            <w:gridSpan w:val="7"/>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监督人员或其它相关人员签字：</w:t>
            </w:r>
          </w:p>
          <w:p>
            <w:pPr>
              <w:widowControl/>
              <w:spacing w:before="100" w:beforeAutospacing="1" w:after="100" w:afterAutospacing="1" w:line="320" w:lineRule="exact"/>
              <w:ind w:firstLine="86" w:firstLineChars="31"/>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或受邀机构的意见（盖章）：</w:t>
            </w:r>
          </w:p>
          <w:p>
            <w:pPr>
              <w:pStyle w:val="7"/>
              <w:rPr>
                <w:lang w:bidi="ar"/>
              </w:rPr>
            </w:pPr>
          </w:p>
          <w:p>
            <w:pPr>
              <w:pStyle w:val="7"/>
              <w:rPr>
                <w:lang w:bidi="ar"/>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498" w:type="dxa"/>
            <w:gridSpan w:val="3"/>
            <w:tcBorders>
              <w:top w:val="single" w:color="auto" w:sz="8" w:space="0"/>
              <w:left w:val="single" w:color="auto" w:sz="8" w:space="0"/>
              <w:bottom w:val="single" w:color="auto" w:sz="8" w:space="0"/>
              <w:right w:val="nil"/>
            </w:tcBorders>
            <w:tcMar>
              <w:left w:w="108" w:type="dxa"/>
              <w:right w:w="108" w:type="dxa"/>
            </w:tcMar>
            <w:vAlign w:val="center"/>
          </w:tcPr>
          <w:p>
            <w:pPr>
              <w:widowControl/>
              <w:spacing w:before="100" w:beforeAutospacing="1" w:after="100" w:afterAutospacing="1" w:line="320" w:lineRule="exact"/>
              <w:ind w:firstLine="86" w:firstLineChars="31"/>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中标或者成交供应商负责人签字或盖章：</w:t>
            </w:r>
          </w:p>
          <w:p>
            <w:pPr>
              <w:pStyle w:val="7"/>
              <w:rPr>
                <w:lang w:bidi="ar"/>
              </w:rPr>
            </w:pPr>
          </w:p>
          <w:p>
            <w:pPr>
              <w:pStyle w:val="7"/>
              <w:rPr>
                <w:lang w:bidi="ar"/>
              </w:rPr>
            </w:pPr>
          </w:p>
          <w:p>
            <w:pPr>
              <w:widowControl/>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联系电话：         年 月 日</w:t>
            </w:r>
          </w:p>
        </w:tc>
        <w:tc>
          <w:tcPr>
            <w:tcW w:w="4575" w:type="dxa"/>
            <w:gridSpan w:val="4"/>
            <w:tcBorders>
              <w:top w:val="single" w:color="auto" w:sz="8" w:space="0"/>
              <w:left w:val="nil"/>
              <w:bottom w:val="single" w:color="auto" w:sz="8" w:space="0"/>
              <w:right w:val="single" w:color="auto" w:sz="8" w:space="0"/>
            </w:tcBorders>
            <w:vAlign w:val="center"/>
          </w:tcPr>
          <w:p>
            <w:pPr>
              <w:widowControl/>
              <w:spacing w:before="100" w:beforeAutospacing="1" w:after="100" w:afterAutospacing="1" w:line="320" w:lineRule="exact"/>
              <w:jc w:val="lef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 xml:space="preserve"> 采购人或受托机构的意见（盖章）：</w:t>
            </w:r>
          </w:p>
          <w:p>
            <w:pPr>
              <w:pStyle w:val="7"/>
              <w:rPr>
                <w:lang w:bidi="ar"/>
              </w:rPr>
            </w:pPr>
          </w:p>
          <w:p>
            <w:pPr>
              <w:pStyle w:val="7"/>
              <w:rPr>
                <w:lang w:bidi="ar"/>
              </w:rPr>
            </w:pPr>
          </w:p>
          <w:p>
            <w:pPr>
              <w:pStyle w:val="7"/>
              <w:rPr>
                <w:lang w:bidi="ar"/>
              </w:rPr>
            </w:pPr>
          </w:p>
          <w:p>
            <w:pPr>
              <w:widowControl/>
              <w:spacing w:before="100" w:beforeAutospacing="1" w:after="100" w:afterAutospacing="1" w:line="32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联系电话：       年   月   日</w:t>
            </w:r>
          </w:p>
        </w:tc>
      </w:tr>
    </w:tbl>
    <w:p>
      <w:pPr>
        <w:widowControl/>
        <w:jc w:val="left"/>
        <w:rPr>
          <w:rFonts w:ascii="仿宋_GB2312" w:hAnsi="仿宋_GB2312" w:eastAsia="仿宋_GB2312" w:cs="仿宋_GB2312"/>
          <w:spacing w:val="-10"/>
          <w:kern w:val="0"/>
          <w:sz w:val="28"/>
          <w:szCs w:val="28"/>
          <w:lang w:bidi="ar"/>
        </w:rPr>
      </w:pPr>
      <w:r>
        <w:rPr>
          <w:rFonts w:hint="eastAsia" w:ascii="仿宋_GB2312" w:hAnsi="仿宋_GB2312" w:eastAsia="仿宋_GB2312" w:cs="仿宋_GB2312"/>
          <w:spacing w:val="-10"/>
          <w:kern w:val="0"/>
          <w:sz w:val="28"/>
          <w:szCs w:val="28"/>
          <w:lang w:bidi="ar"/>
        </w:rPr>
        <w:t>备注：本报告单一式2份（采购单位1份、供应商1份）。</w:t>
      </w:r>
    </w:p>
    <w:p>
      <w:pPr>
        <w:pStyle w:val="33"/>
        <w:rPr>
          <w:color w:val="auto"/>
        </w:rPr>
      </w:pPr>
    </w:p>
    <w:p>
      <w:pPr>
        <w:pStyle w:val="15"/>
        <w:snapToGrid w:val="0"/>
        <w:spacing w:before="120" w:after="120"/>
        <w:rPr>
          <w:rFonts w:ascii="仿宋_GB2312" w:hAnsi="仿宋_GB2312" w:eastAsia="仿宋_GB2312" w:cs="仿宋_GB2312"/>
          <w:kern w:val="0"/>
          <w:sz w:val="28"/>
          <w:szCs w:val="28"/>
        </w:rPr>
        <w:sectPr>
          <w:footerReference r:id="rId6" w:type="default"/>
          <w:pgSz w:w="11906" w:h="16838"/>
          <w:pgMar w:top="1418" w:right="1418" w:bottom="1418" w:left="1418" w:header="851" w:footer="992" w:gutter="0"/>
          <w:cols w:space="720" w:num="1"/>
          <w:docGrid w:type="lines" w:linePitch="312" w:charSpace="0"/>
        </w:sectPr>
      </w:pPr>
    </w:p>
    <w:p>
      <w:pPr>
        <w:spacing w:before="312" w:beforeLines="100" w:after="312" w:afterLines="100" w:line="300" w:lineRule="auto"/>
        <w:jc w:val="center"/>
        <w:outlineLvl w:val="0"/>
        <w:rPr>
          <w:b/>
          <w:sz w:val="32"/>
          <w:szCs w:val="32"/>
        </w:rPr>
      </w:pPr>
      <w:bookmarkStart w:id="38" w:name="_Toc86745513"/>
      <w:bookmarkStart w:id="39" w:name="_Toc86744561"/>
      <w:r>
        <w:rPr>
          <w:rFonts w:hint="eastAsia" w:ascii="宋体" w:hAnsi="宋体" w:cs="宋体"/>
          <w:b/>
          <w:sz w:val="32"/>
          <w:szCs w:val="32"/>
        </w:rPr>
        <w:t>第</w:t>
      </w:r>
      <w:r>
        <w:rPr>
          <w:rFonts w:hint="eastAsia"/>
          <w:b/>
          <w:sz w:val="32"/>
          <w:szCs w:val="32"/>
        </w:rPr>
        <w:t>四</w:t>
      </w:r>
      <w:r>
        <w:rPr>
          <w:rFonts w:hint="eastAsia" w:ascii="宋体" w:hAnsi="宋体" w:cs="宋体"/>
          <w:b/>
          <w:sz w:val="32"/>
          <w:szCs w:val="32"/>
        </w:rPr>
        <w:t>章</w:t>
      </w:r>
      <w:r>
        <w:rPr>
          <w:rFonts w:eastAsia="Times New Roman"/>
          <w:b/>
          <w:sz w:val="32"/>
          <w:szCs w:val="32"/>
        </w:rPr>
        <w:t xml:space="preserve"> </w:t>
      </w:r>
      <w:r>
        <w:rPr>
          <w:rFonts w:hint="eastAsia"/>
          <w:b/>
          <w:sz w:val="32"/>
          <w:szCs w:val="32"/>
        </w:rPr>
        <w:t>评定成交的标准</w:t>
      </w:r>
      <w:bookmarkEnd w:id="38"/>
      <w:bookmarkEnd w:id="39"/>
    </w:p>
    <w:p>
      <w:pPr>
        <w:snapToGrid w:val="0"/>
        <w:spacing w:line="440" w:lineRule="exact"/>
        <w:jc w:val="left"/>
      </w:pPr>
      <w:r>
        <w:rPr>
          <w:rFonts w:ascii="宋体" w:hAnsi="宋体" w:cs="宋体"/>
          <w:b/>
          <w:szCs w:val="21"/>
        </w:rPr>
        <w:t xml:space="preserve">一、评标原则 </w:t>
      </w:r>
    </w:p>
    <w:p>
      <w:pPr>
        <w:snapToGrid w:val="0"/>
        <w:spacing w:line="440" w:lineRule="exact"/>
        <w:jc w:val="left"/>
      </w:pPr>
      <w:r>
        <w:rPr>
          <w:rFonts w:ascii="宋体" w:hAnsi="宋体" w:cs="宋体"/>
          <w:szCs w:val="21"/>
        </w:rPr>
        <w:t>（一）评委构成：本招标采购项目的评委分别由采购单位代表、</w:t>
      </w:r>
      <w:r>
        <w:rPr>
          <w:rFonts w:ascii="宋体" w:hAnsi="宋体" w:cs="宋体"/>
          <w:b/>
          <w:color w:val="FF0000"/>
          <w:szCs w:val="21"/>
        </w:rPr>
        <w:t>评标专家共</w:t>
      </w:r>
      <w:r>
        <w:rPr>
          <w:rFonts w:hint="eastAsia" w:ascii="宋体" w:hAnsi="宋体" w:cs="宋体"/>
          <w:b/>
          <w:color w:val="FF0000"/>
          <w:szCs w:val="21"/>
        </w:rPr>
        <w:t>三</w:t>
      </w:r>
      <w:r>
        <w:rPr>
          <w:rFonts w:ascii="宋体" w:hAnsi="宋体" w:cs="宋体"/>
          <w:b/>
          <w:color w:val="FF0000"/>
          <w:szCs w:val="21"/>
        </w:rPr>
        <w:t>人单数构成</w:t>
      </w:r>
      <w:r>
        <w:rPr>
          <w:rFonts w:ascii="宋体" w:hAnsi="宋体" w:cs="宋体"/>
          <w:szCs w:val="21"/>
        </w:rPr>
        <w:t xml:space="preserve">，其中 </w:t>
      </w:r>
    </w:p>
    <w:p>
      <w:pPr>
        <w:snapToGrid w:val="0"/>
        <w:spacing w:line="440" w:lineRule="exact"/>
        <w:jc w:val="left"/>
      </w:pPr>
      <w:r>
        <w:rPr>
          <w:rFonts w:ascii="宋体" w:hAnsi="宋体" w:cs="宋体"/>
          <w:szCs w:val="21"/>
        </w:rPr>
        <w:t xml:space="preserve">专家人数不少于成员总数的三分之二。 </w:t>
      </w:r>
    </w:p>
    <w:p>
      <w:pPr>
        <w:snapToGrid w:val="0"/>
        <w:spacing w:line="440" w:lineRule="exact"/>
        <w:jc w:val="left"/>
      </w:pPr>
      <w:r>
        <w:rPr>
          <w:rFonts w:ascii="宋体" w:hAnsi="宋体" w:cs="宋体"/>
          <w:szCs w:val="21"/>
        </w:rPr>
        <w:t xml:space="preserve">（二）评标依据：评委将以招投标文件为评标依据，对投标人的投标报价、商务和技术等方面内容 </w:t>
      </w:r>
    </w:p>
    <w:p>
      <w:pPr>
        <w:snapToGrid w:val="0"/>
        <w:spacing w:line="440" w:lineRule="exact"/>
        <w:jc w:val="left"/>
      </w:pPr>
      <w:r>
        <w:rPr>
          <w:rFonts w:ascii="宋体" w:hAnsi="宋体" w:cs="宋体"/>
          <w:szCs w:val="21"/>
        </w:rPr>
        <w:t xml:space="preserve">按百分制打分。 </w:t>
      </w:r>
    </w:p>
    <w:p>
      <w:pPr>
        <w:snapToGrid w:val="0"/>
        <w:spacing w:line="440" w:lineRule="exact"/>
        <w:jc w:val="left"/>
      </w:pPr>
      <w:r>
        <w:rPr>
          <w:rFonts w:ascii="宋体" w:hAnsi="宋体" w:cs="宋体"/>
          <w:szCs w:val="21"/>
        </w:rPr>
        <w:t xml:space="preserve">（三）评标方式：以封闭方式进行。 </w:t>
      </w:r>
    </w:p>
    <w:p>
      <w:pPr>
        <w:snapToGrid w:val="0"/>
        <w:spacing w:line="440" w:lineRule="exact"/>
        <w:jc w:val="left"/>
      </w:pPr>
      <w:r>
        <w:rPr>
          <w:rFonts w:ascii="宋体" w:hAnsi="宋体" w:cs="宋体"/>
          <w:b/>
          <w:szCs w:val="21"/>
        </w:rPr>
        <w:t xml:space="preserve">二、评定方法 </w:t>
      </w:r>
    </w:p>
    <w:p>
      <w:pPr>
        <w:snapToGrid w:val="0"/>
        <w:spacing w:line="440" w:lineRule="exact"/>
        <w:jc w:val="left"/>
      </w:pPr>
      <w:r>
        <w:rPr>
          <w:rFonts w:ascii="宋体" w:hAnsi="宋体" w:cs="宋体"/>
          <w:b/>
          <w:szCs w:val="21"/>
        </w:rPr>
        <w:t xml:space="preserve">（一）对通过资格审查及符合性评审进入详评的，采用百分制综合评分法。 </w:t>
      </w:r>
    </w:p>
    <w:p>
      <w:pPr>
        <w:snapToGrid w:val="0"/>
        <w:spacing w:line="440" w:lineRule="exact"/>
        <w:jc w:val="left"/>
      </w:pPr>
      <w:r>
        <w:rPr>
          <w:rFonts w:ascii="宋体" w:hAnsi="宋体" w:cs="宋体"/>
          <w:b/>
          <w:szCs w:val="21"/>
        </w:rPr>
        <w:t xml:space="preserve">（二）计分办法（按四舍五入取至百分位）： </w:t>
      </w:r>
    </w:p>
    <w:p>
      <w:pPr>
        <w:snapToGrid w:val="0"/>
        <w:spacing w:line="440" w:lineRule="exact"/>
        <w:ind w:left="400" w:firstLine="400"/>
        <w:jc w:val="left"/>
      </w:pPr>
      <w:r>
        <w:rPr>
          <w:rFonts w:ascii="宋体" w:hAnsi="宋体" w:cs="宋体"/>
          <w:szCs w:val="21"/>
        </w:rPr>
        <w:t xml:space="preserve">按照《政府采购促进中小企业发展暂行办法》 （财库[2011]181 号）之规定，投标人及投标产品被认定为小型和微型企业产品的，对小型和微型企业产品的价格给予 6%的扣除， 扣除后的价格为评标报价， 即评标价=投标报价×（1-6%）；除上述 情况外，评标价=投标报价。 </w:t>
      </w:r>
    </w:p>
    <w:p>
      <w:pPr>
        <w:snapToGrid w:val="0"/>
        <w:spacing w:line="440" w:lineRule="exact"/>
        <w:ind w:left="400" w:firstLine="400"/>
        <w:jc w:val="left"/>
        <w:rPr>
          <w:rFonts w:ascii="宋体"/>
        </w:rPr>
      </w:pPr>
      <w:r>
        <w:rPr>
          <w:rFonts w:ascii="宋体" w:hAnsi="宋体" w:cs="宋体"/>
          <w:szCs w:val="21"/>
        </w:rPr>
        <w:t xml:space="preserve">按照《财政部、司法部关于政府采购支持监狱企业发展有关问题的通知》 （财库〔2014〕68 号）之规定，监狱企业视同小型、微型企业。 </w:t>
      </w:r>
    </w:p>
    <w:p>
      <w:pPr>
        <w:snapToGrid w:val="0"/>
        <w:spacing w:line="440" w:lineRule="exact"/>
        <w:ind w:left="400" w:firstLine="400"/>
        <w:jc w:val="left"/>
      </w:pPr>
      <w:r>
        <w:rPr>
          <w:rFonts w:ascii="宋体" w:hAnsi="宋体" w:cs="宋体"/>
          <w:szCs w:val="21"/>
        </w:rPr>
        <w:t xml:space="preserve">按照《三部门联合发布关于促进残疾人就业政府采购政策的通知》（财库〔2017〕141 号）之规定， 符合条件的残疾人福利性单位视同小型、微型企业。 </w:t>
      </w:r>
    </w:p>
    <w:p>
      <w:pPr>
        <w:snapToGrid w:val="0"/>
        <w:spacing w:line="440" w:lineRule="exact"/>
        <w:ind w:left="402" w:firstLine="402"/>
        <w:jc w:val="left"/>
        <w:rPr>
          <w:b/>
        </w:rPr>
      </w:pPr>
      <w:r>
        <w:rPr>
          <w:rFonts w:ascii="宋体" w:hAnsi="宋体" w:cs="宋体"/>
          <w:b/>
          <w:sz w:val="20"/>
          <w:szCs w:val="20"/>
        </w:rPr>
        <w:t>1、价格分</w:t>
      </w:r>
      <w:r>
        <w:rPr>
          <w:rFonts w:ascii="宋体" w:hAnsi="宋体" w:cs="宋体"/>
          <w:b/>
          <w:szCs w:val="21"/>
        </w:rPr>
        <w:t xml:space="preserve">……………………………………………………………………………………30分 </w:t>
      </w:r>
    </w:p>
    <w:p>
      <w:pPr>
        <w:snapToGrid w:val="0"/>
        <w:spacing w:line="440" w:lineRule="exact"/>
        <w:ind w:left="400" w:firstLine="400"/>
        <w:jc w:val="left"/>
      </w:pPr>
      <w:r>
        <w:rPr>
          <w:rFonts w:ascii="宋体" w:hAnsi="宋体" w:cs="宋体"/>
          <w:sz w:val="20"/>
          <w:szCs w:val="20"/>
        </w:rPr>
        <w:t xml:space="preserve">价格分计算公式： </w:t>
      </w:r>
    </w:p>
    <w:p>
      <w:pPr>
        <w:snapToGrid w:val="0"/>
        <w:spacing w:line="440" w:lineRule="exact"/>
        <w:ind w:left="420" w:firstLine="420"/>
        <w:rPr>
          <w:rFonts w:ascii="宋体"/>
        </w:rPr>
      </w:pPr>
      <w:r>
        <w:rPr>
          <w:rFonts w:ascii="宋体" w:hAnsi="宋体" w:cs="宋体"/>
          <w:szCs w:val="21"/>
        </w:rPr>
        <w:t xml:space="preserve">                       有效投标人最低评标价（金额）</w:t>
      </w:r>
    </w:p>
    <w:p>
      <w:pPr>
        <w:snapToGrid w:val="0"/>
        <w:spacing w:line="440" w:lineRule="exact"/>
        <w:ind w:left="420" w:firstLine="420"/>
        <w:rPr>
          <w:rFonts w:ascii="宋体"/>
        </w:rPr>
      </w:pPr>
      <w:r>
        <w:rPr>
          <w:rFonts w:ascii="宋体" w:hAnsi="宋体" w:cs="宋体"/>
          <w:szCs w:val="21"/>
        </w:rPr>
        <w:t>某有效投标人价格分 =  ------------------------------  × 30分</w:t>
      </w:r>
    </w:p>
    <w:p>
      <w:pPr>
        <w:snapToGrid w:val="0"/>
        <w:spacing w:line="440" w:lineRule="exact"/>
        <w:ind w:left="420" w:firstLine="420"/>
        <w:rPr>
          <w:rFonts w:ascii="宋体"/>
        </w:rPr>
      </w:pPr>
      <w:r>
        <w:rPr>
          <w:rFonts w:ascii="宋体" w:hAnsi="宋体" w:cs="宋体"/>
          <w:szCs w:val="21"/>
        </w:rPr>
        <w:t xml:space="preserve">                        某有效投标人评标价（金额）</w:t>
      </w:r>
    </w:p>
    <w:p>
      <w:pPr>
        <w:snapToGrid w:val="0"/>
        <w:spacing w:line="440" w:lineRule="exact"/>
        <w:ind w:left="422" w:firstLine="422"/>
        <w:rPr>
          <w:rFonts w:ascii="宋体"/>
        </w:rPr>
      </w:pPr>
      <w:r>
        <w:rPr>
          <w:rFonts w:ascii="宋体" w:hAnsi="宋体" w:cs="宋体"/>
          <w:b/>
          <w:szCs w:val="21"/>
        </w:rPr>
        <w:t>2、设备性能分</w:t>
      </w:r>
      <w:r>
        <w:rPr>
          <w:rFonts w:ascii="宋体" w:hAnsi="宋体" w:cs="宋体"/>
          <w:szCs w:val="21"/>
        </w:rPr>
        <w:t>……</w:t>
      </w:r>
      <w:r>
        <w:rPr>
          <w:rFonts w:ascii="宋体" w:hAnsi="宋体" w:cs="宋体"/>
          <w:b/>
          <w:szCs w:val="21"/>
        </w:rPr>
        <w:t>…………………………………………………………………………24分</w:t>
      </w:r>
    </w:p>
    <w:p>
      <w:pPr>
        <w:snapToGrid w:val="0"/>
        <w:spacing w:line="440" w:lineRule="exact"/>
        <w:ind w:left="420" w:firstLine="420"/>
        <w:jc w:val="left"/>
        <w:rPr>
          <w:rFonts w:ascii="宋体"/>
        </w:rPr>
      </w:pPr>
      <w:r>
        <w:rPr>
          <w:rFonts w:ascii="宋体" w:hAnsi="宋体" w:cs="宋体"/>
          <w:color w:val="000000"/>
          <w:szCs w:val="21"/>
        </w:rPr>
        <w:t>招标参数中▲代表实质指标，不满足将导致投标被否决；完全满足招标文件要求得24分，重要参数及功能（标注★号</w:t>
      </w:r>
      <w:r>
        <w:rPr>
          <w:rFonts w:ascii="宋体" w:hAnsi="宋体" w:cs="宋体"/>
          <w:b/>
          <w:color w:val="000000"/>
          <w:szCs w:val="21"/>
        </w:rPr>
        <w:t>）</w:t>
      </w:r>
      <w:r>
        <w:rPr>
          <w:rFonts w:ascii="宋体" w:hAnsi="宋体" w:cs="宋体"/>
          <w:color w:val="000000"/>
          <w:szCs w:val="21"/>
        </w:rPr>
        <w:t>负偏离一项扣5分，</w:t>
      </w:r>
      <w:r>
        <w:rPr>
          <w:rFonts w:hint="eastAsia" w:ascii="宋体" w:cs="宋体"/>
          <w:color w:val="000000"/>
          <w:szCs w:val="21"/>
        </w:rPr>
        <w:t>投标人如有不应答</w:t>
      </w:r>
      <w:r>
        <w:rPr>
          <w:rFonts w:ascii="宋体" w:hAnsi="宋体" w:cs="宋体"/>
          <w:color w:val="000000"/>
          <w:szCs w:val="21"/>
        </w:rPr>
        <w:t>的每一项扣5分，一般参数及功能（非标注★号）负偏离一项扣3分，扣完本项分值为止。</w:t>
      </w:r>
    </w:p>
    <w:p>
      <w:pPr>
        <w:snapToGrid w:val="0"/>
        <w:spacing w:line="440" w:lineRule="exact"/>
        <w:ind w:left="422" w:firstLine="422"/>
        <w:rPr>
          <w:rFonts w:ascii="宋体"/>
        </w:rPr>
      </w:pPr>
      <w:r>
        <w:rPr>
          <w:rFonts w:ascii="宋体" w:hAnsi="宋体" w:cs="宋体"/>
          <w:b/>
          <w:szCs w:val="21"/>
        </w:rPr>
        <w:t>3、设计方案分</w:t>
      </w:r>
      <w:r>
        <w:rPr>
          <w:rFonts w:ascii="宋体" w:hAnsi="宋体" w:cs="宋体"/>
          <w:szCs w:val="21"/>
        </w:rPr>
        <w:t>……</w:t>
      </w:r>
      <w:r>
        <w:rPr>
          <w:rFonts w:ascii="宋体" w:hAnsi="宋体" w:cs="宋体"/>
          <w:b/>
          <w:szCs w:val="21"/>
        </w:rPr>
        <w:t>…………………………………………………………………………6分</w:t>
      </w:r>
    </w:p>
    <w:p>
      <w:pPr>
        <w:snapToGrid w:val="0"/>
        <w:spacing w:line="440" w:lineRule="exact"/>
        <w:ind w:left="480" w:firstLine="480"/>
        <w:rPr>
          <w:rFonts w:ascii="宋体"/>
        </w:rPr>
      </w:pPr>
      <w:r>
        <w:rPr>
          <w:rFonts w:ascii="宋体" w:hAnsi="宋体" w:cs="宋体"/>
          <w:szCs w:val="21"/>
        </w:rPr>
        <w:t>一档（2分）：项目设计方案内容简单，基本满足采购需求；</w:t>
      </w:r>
    </w:p>
    <w:p>
      <w:pPr>
        <w:snapToGrid w:val="0"/>
        <w:spacing w:line="440" w:lineRule="exact"/>
        <w:ind w:left="480" w:firstLine="480"/>
        <w:rPr>
          <w:rFonts w:ascii="宋体"/>
          <w:color w:val="000000"/>
        </w:rPr>
      </w:pPr>
      <w:r>
        <w:rPr>
          <w:rFonts w:ascii="宋体" w:hAnsi="宋体" w:cs="宋体"/>
          <w:szCs w:val="21"/>
        </w:rPr>
        <w:t>二档（4分）：在优于一档的基础上，项目设计方案较规范，结构较完整，对业务及存储双活有较好的</w:t>
      </w:r>
      <w:r>
        <w:rPr>
          <w:rFonts w:ascii="宋体" w:hAnsi="宋体" w:cs="宋体"/>
          <w:color w:val="000000"/>
          <w:szCs w:val="21"/>
        </w:rPr>
        <w:t>理解，具有一定的可行性，较为具体描述了系统安全性、可靠性和可扩展性；</w:t>
      </w:r>
    </w:p>
    <w:p>
      <w:pPr>
        <w:snapToGrid w:val="0"/>
        <w:spacing w:line="440" w:lineRule="exact"/>
        <w:ind w:left="480" w:firstLine="480"/>
        <w:rPr>
          <w:rFonts w:ascii="宋体"/>
          <w:color w:val="000000"/>
        </w:rPr>
      </w:pPr>
      <w:r>
        <w:rPr>
          <w:rFonts w:ascii="宋体" w:hAnsi="宋体" w:cs="宋体"/>
          <w:color w:val="000000"/>
          <w:szCs w:val="21"/>
        </w:rPr>
        <w:t>三档（6分）：对本项目能够深入理解采购人对本项目需求的构想和需要解决的问题，对本项目需求有深入分析，对项目需求认识到位、思路清晰，技术方案条理清晰、方案明确，详细描述了系统功能、实现方式、系统安全性、可靠性和可扩展性，技术方案可行且较先进；并能对二期建设提出合理性建议。</w:t>
      </w:r>
    </w:p>
    <w:p>
      <w:pPr>
        <w:snapToGrid w:val="0"/>
        <w:spacing w:line="440" w:lineRule="exact"/>
        <w:ind w:left="422" w:firstLine="422"/>
        <w:rPr>
          <w:rFonts w:ascii="宋体"/>
          <w:b/>
        </w:rPr>
      </w:pPr>
      <w:r>
        <w:rPr>
          <w:rFonts w:ascii="宋体" w:hAnsi="宋体" w:cs="宋体"/>
          <w:b/>
          <w:szCs w:val="21"/>
        </w:rPr>
        <w:t>4、实施方案分……………………………………………………………………………6分</w:t>
      </w:r>
    </w:p>
    <w:p>
      <w:pPr>
        <w:snapToGrid w:val="0"/>
        <w:spacing w:line="440" w:lineRule="exact"/>
        <w:ind w:left="482" w:firstLine="482"/>
        <w:rPr>
          <w:rFonts w:ascii="宋体"/>
        </w:rPr>
      </w:pPr>
      <w:r>
        <w:rPr>
          <w:rFonts w:ascii="宋体" w:hAnsi="宋体" w:cs="宋体"/>
          <w:szCs w:val="21"/>
        </w:rPr>
        <w:t>一档（2分）：投标人提供的实施方案有明确的项目组织实施管理机构，产品供货组织计划， 实施进度计划，人员安排计划的为一档；</w:t>
      </w:r>
    </w:p>
    <w:p>
      <w:pPr>
        <w:snapToGrid w:val="0"/>
        <w:spacing w:line="440" w:lineRule="exact"/>
        <w:ind w:left="482" w:firstLine="482"/>
        <w:rPr>
          <w:rFonts w:ascii="宋体"/>
        </w:rPr>
      </w:pPr>
      <w:r>
        <w:rPr>
          <w:rFonts w:ascii="宋体" w:hAnsi="宋体" w:cs="宋体"/>
          <w:szCs w:val="21"/>
        </w:rPr>
        <w:t>二档（4分）：方案有明确的项目组织实施管理架构，详细的产品供货组织计划，详细的实施进度计划，详细的人员安排计；</w:t>
      </w:r>
    </w:p>
    <w:p>
      <w:pPr>
        <w:snapToGrid w:val="0"/>
        <w:spacing w:line="440" w:lineRule="exact"/>
        <w:ind w:left="482" w:firstLine="482"/>
        <w:rPr>
          <w:rFonts w:ascii="宋体"/>
        </w:rPr>
      </w:pPr>
      <w:r>
        <w:rPr>
          <w:rFonts w:ascii="宋体" w:hAnsi="宋体" w:cs="宋体"/>
          <w:szCs w:val="21"/>
        </w:rPr>
        <w:t>三档（6分）：在优于二档的基础上，实施方案条理清晰、方案明确，技术方案提供详细描述了系统功能以及实现方式，功能描述详细，技术方案可行且具有一定的先进性和可扩展性；项目实施方案科学合理，有明确的工程进度和管理措施，有明确的项目实施保障措施，项目实施方案详细、切实可行，提出具有建设性的方案优化建议。</w:t>
      </w:r>
    </w:p>
    <w:p>
      <w:pPr>
        <w:snapToGrid w:val="0"/>
        <w:spacing w:line="440" w:lineRule="exact"/>
        <w:ind w:left="422" w:firstLine="422"/>
        <w:rPr>
          <w:rFonts w:ascii="宋体"/>
          <w:b/>
        </w:rPr>
      </w:pPr>
      <w:r>
        <w:rPr>
          <w:rFonts w:ascii="宋体" w:hAnsi="宋体" w:cs="宋体"/>
          <w:b/>
          <w:szCs w:val="21"/>
        </w:rPr>
        <w:t>5、售后服务方案分………………………………………………………………………4分</w:t>
      </w:r>
    </w:p>
    <w:p>
      <w:pPr>
        <w:snapToGrid w:val="0"/>
        <w:spacing w:line="440" w:lineRule="exact"/>
        <w:ind w:left="480" w:firstLine="480"/>
        <w:rPr>
          <w:rFonts w:ascii="宋体"/>
        </w:rPr>
      </w:pPr>
    </w:p>
    <w:p>
      <w:pPr>
        <w:snapToGrid w:val="0"/>
        <w:spacing w:line="440" w:lineRule="exact"/>
        <w:ind w:left="480" w:firstLine="270"/>
        <w:rPr>
          <w:rFonts w:ascii="宋体"/>
        </w:rPr>
      </w:pPr>
      <w:r>
        <w:rPr>
          <w:rFonts w:ascii="宋体" w:hAnsi="宋体" w:cs="宋体"/>
          <w:szCs w:val="21"/>
        </w:rPr>
        <w:t>一档（2分）：满足招标文件的基本要求提供基本的售后服务方案，提供较为可行的培训计划及实施方案、可靠的服务响应体系，基本满足招标文件售后服务要求。</w:t>
      </w:r>
    </w:p>
    <w:p>
      <w:pPr>
        <w:snapToGrid w:val="0"/>
        <w:spacing w:line="440" w:lineRule="exact"/>
        <w:ind w:left="480" w:firstLine="270"/>
        <w:rPr>
          <w:rFonts w:ascii="宋体"/>
        </w:rPr>
      </w:pPr>
    </w:p>
    <w:p>
      <w:pPr>
        <w:snapToGrid w:val="0"/>
        <w:ind w:left="480" w:firstLine="480"/>
        <w:rPr>
          <w:rFonts w:ascii="宋体"/>
        </w:rPr>
      </w:pPr>
      <w:r>
        <w:rPr>
          <w:rFonts w:ascii="宋体" w:hAnsi="宋体" w:cs="宋体"/>
          <w:szCs w:val="21"/>
        </w:rPr>
        <w:t>二档（4分）：在满足一档基础上，具备完善的售后服务支撑方案、响应时间快、培训计划完整丰富，投标人售后服务方案详细、具体、有效可操作性强，具备有完善的售后服务信息化体系，配备的服务团队人员及组成符合招标项目需求、服务保障措施到位。</w:t>
      </w:r>
    </w:p>
    <w:p>
      <w:pPr>
        <w:snapToGrid w:val="0"/>
        <w:spacing w:line="440" w:lineRule="exact"/>
        <w:ind w:left="420" w:firstLine="420"/>
        <w:rPr>
          <w:rFonts w:ascii="宋体"/>
          <w:b/>
          <w:color w:val="000000"/>
        </w:rPr>
      </w:pPr>
      <w:r>
        <w:rPr>
          <w:rFonts w:ascii="宋体" w:hAnsi="宋体" w:cs="宋体"/>
          <w:b/>
          <w:color w:val="000000"/>
          <w:szCs w:val="21"/>
        </w:rPr>
        <w:t>6、资质信誉………………………………………………………………………………30分</w:t>
      </w:r>
    </w:p>
    <w:p>
      <w:pPr>
        <w:snapToGrid w:val="0"/>
        <w:spacing w:line="440" w:lineRule="exact"/>
        <w:ind w:left="420" w:firstLine="420"/>
        <w:rPr>
          <w:rFonts w:ascii="宋体"/>
          <w:b/>
          <w:color w:val="000000"/>
        </w:rPr>
      </w:pPr>
    </w:p>
    <w:p>
      <w:pPr>
        <w:snapToGrid w:val="0"/>
        <w:spacing w:line="360" w:lineRule="auto"/>
        <w:ind w:left="210"/>
        <w:rPr>
          <w:rFonts w:ascii="宋体"/>
        </w:rPr>
      </w:pPr>
      <w:r>
        <w:rPr>
          <w:rFonts w:ascii="宋体" w:hAnsi="宋体" w:cs="宋体"/>
          <w:szCs w:val="21"/>
        </w:rPr>
        <w:t>（1）防火墻产品具有《国家信息安全测评信息技术产品安全测评证书（EAL4+级）》及《国家信息安全测评自主原创产品测评证书》，投标时提供证书复印件，每有一个证得3分，共6分。</w:t>
      </w:r>
    </w:p>
    <w:p>
      <w:pPr>
        <w:spacing w:line="360" w:lineRule="auto"/>
        <w:ind w:firstLine="210"/>
        <w:rPr>
          <w:rFonts w:ascii="宋体"/>
        </w:rPr>
      </w:pPr>
      <w:r>
        <w:rPr>
          <w:rFonts w:ascii="宋体" w:hAnsi="宋体" w:cs="宋体"/>
          <w:szCs w:val="21"/>
        </w:rPr>
        <w:t>（2）防火墻产品有获得CVE证书，且类型为下一代防火墙（Next Generation Firewall），投标时提供证书复印件得3分。</w:t>
      </w:r>
    </w:p>
    <w:p>
      <w:pPr>
        <w:spacing w:line="360" w:lineRule="auto"/>
        <w:ind w:firstLine="210"/>
        <w:rPr>
          <w:rFonts w:ascii="宋体"/>
        </w:rPr>
      </w:pPr>
      <w:r>
        <w:rPr>
          <w:rFonts w:ascii="宋体" w:hAnsi="宋体" w:cs="宋体"/>
          <w:szCs w:val="21"/>
        </w:rPr>
        <w:t>（3）防火墻产品具备《中国国家信息安全产品认证证书》，投标时提供证书复印件得3分。</w:t>
      </w:r>
    </w:p>
    <w:p>
      <w:pPr>
        <w:spacing w:line="360" w:lineRule="auto"/>
        <w:ind w:firstLine="210"/>
        <w:rPr>
          <w:rFonts w:ascii="宋体"/>
        </w:rPr>
      </w:pPr>
      <w:r>
        <w:rPr>
          <w:rFonts w:ascii="宋体" w:hAnsi="宋体" w:cs="宋体"/>
          <w:szCs w:val="21"/>
        </w:rPr>
        <w:t>（4）防火墻产品生产厂商须获得中国信息安全测评中心颁发的《国家信息安全测评信息安全服务资质证书》（安全开发类二级），投标时提供证书复印件，得3分。</w:t>
      </w:r>
    </w:p>
    <w:p>
      <w:pPr>
        <w:spacing w:line="360" w:lineRule="auto"/>
        <w:ind w:firstLine="210"/>
        <w:rPr>
          <w:rFonts w:ascii="宋体"/>
        </w:rPr>
      </w:pPr>
      <w:r>
        <w:rPr>
          <w:rFonts w:ascii="宋体" w:hAnsi="宋体" w:cs="宋体"/>
          <w:szCs w:val="21"/>
        </w:rPr>
        <w:t>（5）防火墻产品生产厂商须在信息安全领域有着丰富的经验与先进的技术，具备对操作系统、应用系统或网络设备的漏洞进行发现、验证的能力。要求厂商自主挖掘的安全漏洞超过30个，并在CVE官网上能查询到相关漏洞信息，投标时提供CVE官方链接以及查询结果截图材料，得3分。</w:t>
      </w:r>
    </w:p>
    <w:p>
      <w:pPr>
        <w:spacing w:line="360" w:lineRule="auto"/>
        <w:ind w:firstLine="210"/>
        <w:rPr>
          <w:rFonts w:ascii="宋体"/>
        </w:rPr>
      </w:pPr>
      <w:r>
        <w:rPr>
          <w:rFonts w:ascii="宋体" w:hAnsi="宋体" w:cs="宋体"/>
          <w:szCs w:val="21"/>
        </w:rPr>
        <w:t>（6）防火墻产品生产厂商在广西当地有常驻办事处，当地办事处须具备漏洞研究修复能力，投标时提供广西当地办事处的漏洞研究证明（CNVD）证书复印件，得3分。</w:t>
      </w:r>
    </w:p>
    <w:p>
      <w:pPr>
        <w:ind w:firstLine="210"/>
        <w:rPr>
          <w:rFonts w:ascii="宋体"/>
        </w:rPr>
      </w:pPr>
      <w:r>
        <w:rPr>
          <w:rFonts w:ascii="宋体" w:hAnsi="宋体" w:cs="宋体"/>
          <w:szCs w:val="21"/>
        </w:rPr>
        <w:t>（7）上网行为管理产品具备《国家信息安全测评信息技术产品安全测评证书（EAL3+级），投标时须提供证书复印件，得3分。</w:t>
      </w:r>
    </w:p>
    <w:p>
      <w:pPr>
        <w:ind w:firstLine="210"/>
        <w:rPr>
          <w:rFonts w:ascii="宋体"/>
        </w:rPr>
      </w:pPr>
      <w:r>
        <w:rPr>
          <w:rFonts w:ascii="宋体" w:hAnsi="宋体" w:cs="宋体"/>
          <w:szCs w:val="21"/>
        </w:rPr>
        <w:t>（8）核心交换机产品厂家具有信息安全服务资质认证证书（应急处理一级），投标时须提供证书复印件，得3分。</w:t>
      </w:r>
    </w:p>
    <w:p>
      <w:pPr>
        <w:snapToGrid w:val="0"/>
        <w:spacing w:line="360" w:lineRule="auto"/>
        <w:ind w:firstLine="210"/>
        <w:jc w:val="left"/>
        <w:rPr>
          <w:rFonts w:ascii="宋体"/>
        </w:rPr>
      </w:pPr>
      <w:r>
        <w:rPr>
          <w:rFonts w:ascii="宋体" w:hAnsi="宋体" w:cs="宋体"/>
          <w:szCs w:val="21"/>
        </w:rPr>
        <w:t>（9）投标人在广西有本地化服务能力（以营业执照注册地为准），且有国内网络生产厂家认证的服务能力证书，每有一个证得1.5分，满分3分。</w:t>
      </w:r>
    </w:p>
    <w:p>
      <w:pPr>
        <w:snapToGrid w:val="0"/>
        <w:spacing w:line="360" w:lineRule="auto"/>
        <w:jc w:val="left"/>
        <w:rPr>
          <w:rFonts w:ascii="宋体"/>
        </w:rPr>
      </w:pPr>
    </w:p>
    <w:p>
      <w:pPr>
        <w:snapToGrid w:val="0"/>
        <w:spacing w:line="360" w:lineRule="auto"/>
        <w:jc w:val="left"/>
        <w:rPr>
          <w:rFonts w:ascii="宋体"/>
          <w:b/>
        </w:rPr>
      </w:pPr>
      <w:r>
        <w:rPr>
          <w:rFonts w:ascii="宋体" w:hAnsi="宋体" w:cs="宋体"/>
          <w:b/>
          <w:szCs w:val="21"/>
        </w:rPr>
        <w:t>备注：投标时必须提供相关证书或材料复印件，提标时不提供材料者，将不得分。</w:t>
      </w:r>
    </w:p>
    <w:p>
      <w:pPr>
        <w:snapToGrid w:val="0"/>
        <w:spacing w:line="440" w:lineRule="exact"/>
        <w:ind w:right="-168"/>
        <w:rPr>
          <w:rFonts w:ascii="宋体"/>
          <w:b/>
          <w:color w:val="000000"/>
        </w:rPr>
      </w:pPr>
      <w:r>
        <w:rPr>
          <w:rFonts w:ascii="宋体" w:hAnsi="宋体" w:cs="宋体"/>
          <w:b/>
          <w:color w:val="000000"/>
          <w:szCs w:val="21"/>
        </w:rPr>
        <w:t xml:space="preserve"> (三)总得分=I+2+3+4+5+6 合计100分。</w:t>
      </w:r>
    </w:p>
    <w:p>
      <w:pPr>
        <w:snapToGrid w:val="0"/>
        <w:spacing w:line="440" w:lineRule="exact"/>
        <w:jc w:val="left"/>
        <w:rPr>
          <w:rFonts w:ascii="宋体"/>
          <w:b/>
          <w:sz w:val="20"/>
          <w:szCs w:val="20"/>
        </w:rPr>
      </w:pPr>
      <w:r>
        <w:rPr>
          <w:rFonts w:ascii="宋体" w:hAnsi="宋体" w:cs="宋体"/>
          <w:b/>
          <w:sz w:val="20"/>
          <w:szCs w:val="20"/>
        </w:rPr>
        <w:t xml:space="preserve">三、中标候选人推荐原则 </w:t>
      </w:r>
    </w:p>
    <w:p>
      <w:pPr>
        <w:snapToGrid w:val="0"/>
        <w:spacing w:line="440" w:lineRule="exact"/>
        <w:ind w:left="420" w:firstLine="420"/>
        <w:jc w:val="left"/>
        <w:rPr>
          <w:rFonts w:ascii="宋体"/>
        </w:rPr>
      </w:pPr>
      <w:r>
        <w:rPr>
          <w:rFonts w:ascii="宋体" w:hAnsi="宋体" w:cs="宋体"/>
          <w:szCs w:val="21"/>
        </w:rPr>
        <w:t xml:space="preserve">（一）评标委员会将根据得分由高到低排列次序（得分相同时，以投标报价由低到高顺序排列；得分相同且投标报价相同的，按服务方案优劣顺序排列）并推荐中标候选人。招标单位应当确定评审委员会推荐排名第一的中标候选人为中标人。排名第一的中标候选人放弃中标、因不可抗力提出不能履行合同的，招标单位可以确定排名第二的中标选人为中标人。排名第二的中标候选人因前款规定的同样原因不能签订合同的，招标单位可以确定排名第三的中标候选人为中标人，其余以此类推。 </w:t>
      </w:r>
    </w:p>
    <w:p>
      <w:pPr>
        <w:snapToGrid w:val="0"/>
        <w:spacing w:line="440" w:lineRule="exact"/>
        <w:ind w:left="420" w:firstLine="420"/>
        <w:jc w:val="left"/>
        <w:rPr>
          <w:rFonts w:ascii="宋体"/>
        </w:rPr>
      </w:pPr>
      <w:r>
        <w:rPr>
          <w:rFonts w:ascii="宋体" w:hAnsi="宋体" w:cs="宋体"/>
          <w:szCs w:val="21"/>
        </w:rPr>
        <w:t>（二）评标委员会认为某投标人的投标报价投标人的报价明显低于其它通过符合性审查投标人的报价，有可能影响产品质量或者不能诚信履约的，应当要求其在评标现场合理的时间内提供书面说明，必要时提交相关证明材料（如成本构成分析，包括进货成本、管理费用、人员成本构成、物流运输成本、税收等所有成本和利润及相关证明材料，市场上类似价格交易的案例），投标人不能证明其报价合理性的，评标委员会应当将其作为无效投标处理。</w:t>
      </w:r>
    </w:p>
    <w:p>
      <w:pPr>
        <w:spacing w:line="312" w:lineRule="auto"/>
      </w:pPr>
    </w:p>
    <w:p>
      <w:pPr>
        <w:pStyle w:val="7"/>
        <w:sectPr>
          <w:footerReference r:id="rId7" w:type="default"/>
          <w:pgSz w:w="11906" w:h="16838"/>
          <w:pgMar w:top="1418" w:right="1418" w:bottom="1418" w:left="1418" w:header="851" w:footer="992" w:gutter="0"/>
          <w:cols w:space="720" w:num="1"/>
          <w:docGrid w:type="lines" w:linePitch="312" w:charSpace="0"/>
        </w:sectPr>
      </w:pPr>
    </w:p>
    <w:p>
      <w:pPr>
        <w:spacing w:before="312" w:beforeLines="100" w:after="312" w:afterLines="100" w:line="300" w:lineRule="auto"/>
        <w:jc w:val="center"/>
        <w:outlineLvl w:val="0"/>
        <w:rPr>
          <w:rFonts w:ascii="宋体" w:hAnsi="宋体" w:cs="宋体"/>
          <w:b/>
          <w:sz w:val="32"/>
          <w:szCs w:val="32"/>
        </w:rPr>
      </w:pPr>
      <w:bookmarkStart w:id="40" w:name="_Toc86745514"/>
      <w:bookmarkStart w:id="41" w:name="_Toc86744562"/>
      <w:r>
        <w:rPr>
          <w:rFonts w:hint="eastAsia" w:ascii="宋体" w:hAnsi="宋体" w:cs="宋体"/>
          <w:b/>
          <w:sz w:val="32"/>
          <w:szCs w:val="32"/>
        </w:rPr>
        <w:t>第五章 合同格式</w:t>
      </w:r>
      <w:bookmarkEnd w:id="40"/>
      <w:bookmarkEnd w:id="41"/>
      <w:r>
        <w:rPr>
          <w:rFonts w:hint="eastAsia" w:ascii="宋体" w:hAnsi="宋体" w:cs="宋体"/>
          <w:b/>
          <w:sz w:val="32"/>
          <w:szCs w:val="32"/>
        </w:rPr>
        <w:t xml:space="preserve"> </w:t>
      </w:r>
    </w:p>
    <w:p>
      <w:pPr>
        <w:pStyle w:val="7"/>
        <w:rPr>
          <w:rFonts w:eastAsia="仿宋_GB2312"/>
          <w:sz w:val="28"/>
          <w:szCs w:val="28"/>
        </w:rPr>
      </w:pPr>
    </w:p>
    <w:p>
      <w:pPr>
        <w:pStyle w:val="7"/>
        <w:rPr>
          <w:rFonts w:eastAsia="仿宋_GB2312"/>
          <w:sz w:val="28"/>
          <w:szCs w:val="28"/>
        </w:rPr>
      </w:pPr>
    </w:p>
    <w:p>
      <w:pPr>
        <w:spacing w:line="600" w:lineRule="exact"/>
        <w:jc w:val="center"/>
        <w:rPr>
          <w:rFonts w:eastAsia="华文中宋"/>
          <w:b/>
          <w:bCs/>
          <w:sz w:val="44"/>
          <w:szCs w:val="44"/>
        </w:rPr>
      </w:pPr>
      <w:r>
        <w:rPr>
          <w:rFonts w:hint="eastAsia" w:eastAsia="华文中宋"/>
          <w:b/>
          <w:bCs/>
          <w:sz w:val="44"/>
          <w:szCs w:val="44"/>
        </w:rPr>
        <w:t>办公网络升级改造项目</w:t>
      </w:r>
    </w:p>
    <w:p>
      <w:pPr>
        <w:spacing w:line="600" w:lineRule="exact"/>
        <w:jc w:val="center"/>
        <w:rPr>
          <w:rFonts w:eastAsia="华文中宋"/>
          <w:b/>
          <w:bCs/>
          <w:sz w:val="44"/>
          <w:szCs w:val="44"/>
        </w:rPr>
      </w:pPr>
      <w:r>
        <w:rPr>
          <w:rFonts w:hint="eastAsia" w:eastAsia="华文中宋"/>
          <w:b/>
          <w:bCs/>
          <w:sz w:val="44"/>
          <w:szCs w:val="44"/>
        </w:rPr>
        <w:t>委托合同书</w:t>
      </w:r>
    </w:p>
    <w:p>
      <w:pPr>
        <w:spacing w:line="600" w:lineRule="exact"/>
        <w:jc w:val="center"/>
        <w:rPr>
          <w:rFonts w:eastAsia="华文中宋"/>
          <w:sz w:val="44"/>
          <w:szCs w:val="44"/>
        </w:rPr>
      </w:pPr>
    </w:p>
    <w:p>
      <w:pPr>
        <w:spacing w:line="600" w:lineRule="exact"/>
        <w:jc w:val="left"/>
        <w:rPr>
          <w:rFonts w:eastAsia="仿宋_GB2312"/>
          <w:sz w:val="32"/>
          <w:szCs w:val="32"/>
        </w:rPr>
      </w:pPr>
      <w:r>
        <w:rPr>
          <w:rFonts w:eastAsia="仿宋_GB2312"/>
          <w:sz w:val="32"/>
          <w:szCs w:val="32"/>
        </w:rPr>
        <w:t>甲方：</w:t>
      </w:r>
      <w:r>
        <w:rPr>
          <w:rFonts w:hint="eastAsia" w:eastAsia="仿宋_GB2312"/>
          <w:sz w:val="32"/>
          <w:szCs w:val="32"/>
        </w:rPr>
        <w:t>广西南博国际信息有限公司</w:t>
      </w:r>
    </w:p>
    <w:p>
      <w:pPr>
        <w:spacing w:line="600" w:lineRule="exact"/>
        <w:jc w:val="left"/>
        <w:rPr>
          <w:rFonts w:eastAsia="仿宋_GB2312"/>
          <w:sz w:val="32"/>
          <w:szCs w:val="32"/>
        </w:rPr>
      </w:pPr>
      <w:r>
        <w:rPr>
          <w:rFonts w:eastAsia="仿宋_GB2312"/>
          <w:sz w:val="32"/>
          <w:szCs w:val="32"/>
        </w:rPr>
        <w:t xml:space="preserve">乙方： </w:t>
      </w:r>
    </w:p>
    <w:p>
      <w:pPr>
        <w:tabs>
          <w:tab w:val="left" w:pos="2940"/>
          <w:tab w:val="right" w:pos="8297"/>
        </w:tabs>
        <w:spacing w:line="600" w:lineRule="exact"/>
        <w:ind w:right="320"/>
        <w:jc w:val="left"/>
        <w:rPr>
          <w:rFonts w:eastAsia="仿宋_GB2312"/>
          <w:sz w:val="32"/>
          <w:szCs w:val="32"/>
        </w:rPr>
      </w:pPr>
    </w:p>
    <w:p>
      <w:pPr>
        <w:tabs>
          <w:tab w:val="left" w:pos="2940"/>
          <w:tab w:val="right" w:pos="8297"/>
        </w:tabs>
        <w:spacing w:line="600" w:lineRule="exact"/>
        <w:ind w:right="317" w:firstLine="640" w:firstLineChars="200"/>
        <w:jc w:val="left"/>
      </w:pPr>
      <w:r>
        <w:rPr>
          <w:rFonts w:eastAsia="仿宋_GB2312"/>
          <w:sz w:val="32"/>
          <w:szCs w:val="32"/>
        </w:rPr>
        <w:t>甲乙</w:t>
      </w:r>
      <w:r>
        <w:rPr>
          <w:rFonts w:hint="eastAsia" w:eastAsia="仿宋_GB2312"/>
          <w:sz w:val="32"/>
          <w:szCs w:val="32"/>
        </w:rPr>
        <w:t>双</w:t>
      </w:r>
      <w:r>
        <w:rPr>
          <w:rFonts w:eastAsia="仿宋_GB2312"/>
          <w:sz w:val="32"/>
          <w:szCs w:val="32"/>
        </w:rPr>
        <w:t>方本着平等、自愿、公平的原则，根据《中华人民共和国</w:t>
      </w:r>
      <w:r>
        <w:rPr>
          <w:rFonts w:hint="eastAsia" w:eastAsia="仿宋_GB2312"/>
          <w:sz w:val="32"/>
          <w:szCs w:val="32"/>
        </w:rPr>
        <w:t>民法典</w:t>
      </w:r>
      <w:r>
        <w:rPr>
          <w:rFonts w:eastAsia="仿宋_GB2312"/>
          <w:sz w:val="32"/>
          <w:szCs w:val="32"/>
        </w:rPr>
        <w:t>》及相关法律法规的规定，经协商一致达成本协议：</w:t>
      </w:r>
    </w:p>
    <w:p>
      <w:pPr>
        <w:numPr>
          <w:ilvl w:val="0"/>
          <w:numId w:val="5"/>
        </w:numPr>
        <w:snapToGrid w:val="0"/>
        <w:spacing w:line="600" w:lineRule="exact"/>
        <w:ind w:firstLine="600"/>
        <w:rPr>
          <w:rFonts w:ascii="黑体" w:hAnsi="黑体" w:eastAsia="黑体" w:cs="黑体"/>
          <w:sz w:val="32"/>
          <w:szCs w:val="32"/>
        </w:rPr>
      </w:pPr>
      <w:r>
        <w:rPr>
          <w:rFonts w:hint="eastAsia" w:ascii="黑体" w:hAnsi="黑体" w:eastAsia="黑体" w:cs="黑体"/>
          <w:sz w:val="32"/>
          <w:szCs w:val="32"/>
        </w:rPr>
        <w:t>甲方委托乙方完成的服务内容</w:t>
      </w:r>
    </w:p>
    <w:p>
      <w:pPr>
        <w:numPr>
          <w:ilvl w:val="0"/>
          <w:numId w:val="6"/>
        </w:numPr>
        <w:snapToGrid w:val="0"/>
        <w:spacing w:line="360" w:lineRule="auto"/>
        <w:ind w:left="-10" w:leftChars="0" w:firstLine="640" w:firstLineChars="0"/>
        <w:rPr>
          <w:rFonts w:eastAsia="仿宋_GB2312"/>
          <w:sz w:val="32"/>
          <w:szCs w:val="32"/>
        </w:rPr>
      </w:pPr>
      <w:r>
        <w:rPr>
          <w:rFonts w:hint="eastAsia" w:eastAsia="仿宋_GB2312"/>
          <w:sz w:val="32"/>
          <w:szCs w:val="32"/>
        </w:rPr>
        <w:t>甲方委托乙方提供办公网络升级改造的相关服务</w:t>
      </w:r>
      <w:r>
        <w:rPr>
          <w:rFonts w:eastAsia="仿宋_GB2312"/>
          <w:sz w:val="32"/>
          <w:szCs w:val="32"/>
        </w:rPr>
        <w:t>，</w:t>
      </w:r>
      <w:r>
        <w:rPr>
          <w:rFonts w:hint="eastAsia" w:eastAsia="仿宋_GB2312"/>
          <w:sz w:val="32"/>
          <w:szCs w:val="32"/>
        </w:rPr>
        <w:t>由乙方指定专人团队负责执行甲方委托的上述工作</w:t>
      </w:r>
      <w:r>
        <w:rPr>
          <w:rFonts w:eastAsia="仿宋_GB2312"/>
          <w:sz w:val="32"/>
          <w:szCs w:val="32"/>
        </w:rPr>
        <w:t>。</w:t>
      </w:r>
    </w:p>
    <w:p>
      <w:pPr>
        <w:numPr>
          <w:ilvl w:val="0"/>
          <w:numId w:val="6"/>
        </w:numPr>
        <w:snapToGrid w:val="0"/>
        <w:spacing w:line="360" w:lineRule="auto"/>
        <w:ind w:left="-10" w:leftChars="0" w:firstLine="640" w:firstLineChars="0"/>
        <w:rPr>
          <w:rFonts w:eastAsia="仿宋_GB2312"/>
          <w:color w:val="auto"/>
          <w:sz w:val="32"/>
          <w:szCs w:val="32"/>
        </w:rPr>
      </w:pPr>
      <w:r>
        <w:rPr>
          <w:rFonts w:hint="eastAsia" w:eastAsia="仿宋_GB2312"/>
          <w:sz w:val="32"/>
          <w:szCs w:val="32"/>
        </w:rPr>
        <w:t>受甲方委托，乙</w:t>
      </w:r>
      <w:r>
        <w:rPr>
          <w:rFonts w:eastAsia="仿宋_GB2312"/>
          <w:sz w:val="32"/>
          <w:szCs w:val="32"/>
        </w:rPr>
        <w:t>方</w:t>
      </w:r>
      <w:r>
        <w:rPr>
          <w:rFonts w:hint="eastAsia" w:eastAsia="仿宋_GB2312"/>
          <w:sz w:val="32"/>
          <w:szCs w:val="32"/>
        </w:rPr>
        <w:t>承接办公网络升级改造服务的主要工作：包括采购硬件设备（包括1台路由器、2台核心交换机、1台防火墙、1</w:t>
      </w:r>
      <w:r>
        <w:rPr>
          <w:rFonts w:hint="eastAsia" w:eastAsia="仿宋_GB2312"/>
          <w:color w:val="auto"/>
          <w:sz w:val="32"/>
          <w:szCs w:val="32"/>
        </w:rPr>
        <w:t>台上网行为管理、光纤和网线1批）、项目施工（弱电布线、设备安装调试）等工作。</w:t>
      </w:r>
    </w:p>
    <w:p>
      <w:pPr>
        <w:keepNext w:val="0"/>
        <w:keepLines w:val="0"/>
        <w:pageBreakBefore w:val="0"/>
        <w:widowControl w:val="0"/>
        <w:numPr>
          <w:ilvl w:val="0"/>
          <w:numId w:val="6"/>
        </w:numPr>
        <w:kinsoku/>
        <w:wordWrap/>
        <w:overflowPunct/>
        <w:topLinePunct w:val="0"/>
        <w:autoSpaceDE/>
        <w:autoSpaceDN/>
        <w:bidi w:val="0"/>
        <w:snapToGrid w:val="0"/>
        <w:spacing w:line="360" w:lineRule="auto"/>
        <w:ind w:left="-10" w:leftChars="0" w:firstLine="640" w:firstLineChars="0"/>
        <w:textAlignment w:val="auto"/>
        <w:rPr>
          <w:rFonts w:hint="default" w:ascii="Times New Roman" w:hAnsi="Times New Roman" w:eastAsia="仿宋_GB2312" w:cs="Times New Roman"/>
          <w:color w:val="FF0000"/>
          <w:sz w:val="32"/>
          <w:szCs w:val="32"/>
          <w:lang w:val="en-US" w:eastAsia="zh-CN"/>
        </w:rPr>
      </w:pPr>
      <w:r>
        <w:rPr>
          <w:rFonts w:hint="eastAsia" w:ascii="Times New Roman" w:hAnsi="Times New Roman" w:eastAsia="仿宋_GB2312" w:cs="Times New Roman"/>
          <w:color w:val="FF0000"/>
          <w:sz w:val="32"/>
          <w:szCs w:val="32"/>
          <w:lang w:val="en-US" w:eastAsia="zh-CN"/>
        </w:rPr>
        <w:t>乙方负责与广西大数据局、电子政务管理中心等政府部门对接，项目实施需按广西电子政务外网相关要求，改造后的网络须满足电子政务外网接入要求。</w:t>
      </w:r>
    </w:p>
    <w:p>
      <w:pPr>
        <w:numPr>
          <w:ilvl w:val="0"/>
          <w:numId w:val="6"/>
        </w:numPr>
        <w:snapToGrid w:val="0"/>
        <w:spacing w:line="360" w:lineRule="auto"/>
        <w:ind w:left="-10" w:leftChars="0" w:firstLine="640" w:firstLineChars="0"/>
        <w:rPr>
          <w:rFonts w:eastAsia="仿宋_GB2312"/>
          <w:sz w:val="32"/>
          <w:szCs w:val="32"/>
        </w:rPr>
      </w:pPr>
      <w:r>
        <w:rPr>
          <w:rFonts w:hint="eastAsia" w:eastAsia="仿宋_GB2312"/>
          <w:sz w:val="32"/>
          <w:szCs w:val="32"/>
        </w:rPr>
        <w:t>本协议有效</w:t>
      </w:r>
      <w:r>
        <w:rPr>
          <w:rFonts w:eastAsia="仿宋_GB2312"/>
          <w:bCs/>
          <w:sz w:val="32"/>
          <w:szCs w:val="32"/>
        </w:rPr>
        <w:t>期为</w:t>
      </w:r>
      <w:r>
        <w:rPr>
          <w:rFonts w:hint="eastAsia" w:eastAsia="仿宋_GB2312"/>
          <w:bCs/>
          <w:sz w:val="32"/>
          <w:szCs w:val="32"/>
        </w:rPr>
        <w:t>3个年。其中，防火墙、上网行为管理、路由器等设备质保期为3年</w:t>
      </w:r>
      <w:r>
        <w:rPr>
          <w:rFonts w:eastAsia="仿宋_GB2312"/>
          <w:bCs/>
          <w:sz w:val="32"/>
          <w:szCs w:val="32"/>
        </w:rPr>
        <w:t>，</w:t>
      </w:r>
      <w:r>
        <w:rPr>
          <w:rFonts w:hint="eastAsia" w:eastAsia="仿宋_GB2312"/>
          <w:bCs/>
          <w:sz w:val="32"/>
          <w:szCs w:val="32"/>
        </w:rPr>
        <w:t>核心交换机质保期为1年。</w:t>
      </w:r>
    </w:p>
    <w:p>
      <w:pPr>
        <w:numPr>
          <w:ilvl w:val="0"/>
          <w:numId w:val="5"/>
        </w:numPr>
        <w:snapToGrid w:val="0"/>
        <w:spacing w:line="600" w:lineRule="exact"/>
        <w:ind w:firstLine="600"/>
        <w:rPr>
          <w:rFonts w:ascii="黑体" w:hAnsi="黑体" w:eastAsia="黑体" w:cs="黑体"/>
          <w:sz w:val="32"/>
          <w:szCs w:val="32"/>
        </w:rPr>
      </w:pPr>
      <w:r>
        <w:rPr>
          <w:rFonts w:hint="eastAsia" w:ascii="黑体" w:hAnsi="黑体" w:eastAsia="黑体" w:cs="黑体"/>
          <w:sz w:val="32"/>
          <w:szCs w:val="32"/>
        </w:rPr>
        <w:t>双方的权利义务</w:t>
      </w:r>
    </w:p>
    <w:p>
      <w:pPr>
        <w:numPr>
          <w:ilvl w:val="0"/>
          <w:numId w:val="7"/>
        </w:numPr>
        <w:snapToGrid w:val="0"/>
        <w:spacing w:line="600" w:lineRule="exact"/>
        <w:ind w:firstLine="640"/>
        <w:rPr>
          <w:rFonts w:eastAsia="仿宋_GB2312"/>
          <w:sz w:val="32"/>
          <w:szCs w:val="32"/>
        </w:rPr>
      </w:pPr>
      <w:r>
        <w:rPr>
          <w:rFonts w:hint="eastAsia" w:eastAsia="仿宋_GB2312"/>
          <w:sz w:val="32"/>
          <w:szCs w:val="32"/>
        </w:rPr>
        <w:t xml:space="preserve"> </w:t>
      </w:r>
      <w:r>
        <w:rPr>
          <w:rFonts w:hint="eastAsia" w:ascii="仿宋_GB2312" w:hAnsi="仿宋_GB2312" w:eastAsia="仿宋_GB2312" w:cs="仿宋_GB2312"/>
          <w:sz w:val="32"/>
          <w:szCs w:val="32"/>
        </w:rPr>
        <w:t>乙方应遵照所提交的竞争性磋商响应文件内容</w:t>
      </w:r>
      <w:r>
        <w:rPr>
          <w:rFonts w:eastAsia="仿宋_GB2312"/>
          <w:sz w:val="32"/>
          <w:szCs w:val="32"/>
        </w:rPr>
        <w:t>执行服务，并对服务质量负责</w:t>
      </w:r>
      <w:r>
        <w:rPr>
          <w:rFonts w:hint="eastAsia" w:eastAsia="仿宋_GB2312"/>
          <w:sz w:val="32"/>
          <w:szCs w:val="32"/>
        </w:rPr>
        <w:t>，乙方应在合同有效期内完成网络升级改造的工作</w:t>
      </w:r>
      <w:r>
        <w:rPr>
          <w:rFonts w:eastAsia="仿宋_GB2312"/>
          <w:sz w:val="32"/>
          <w:szCs w:val="32"/>
        </w:rPr>
        <w:t>。</w:t>
      </w:r>
    </w:p>
    <w:p>
      <w:pPr>
        <w:numPr>
          <w:ilvl w:val="0"/>
          <w:numId w:val="7"/>
        </w:numPr>
        <w:snapToGrid w:val="0"/>
        <w:spacing w:line="600" w:lineRule="exact"/>
        <w:ind w:firstLine="640"/>
        <w:rPr>
          <w:rFonts w:eastAsia="仿宋_GB2312"/>
          <w:kern w:val="0"/>
          <w:sz w:val="32"/>
          <w:szCs w:val="32"/>
        </w:rPr>
      </w:pPr>
      <w:r>
        <w:rPr>
          <w:rFonts w:eastAsia="仿宋_GB2312"/>
          <w:sz w:val="32"/>
          <w:szCs w:val="32"/>
        </w:rPr>
        <w:t>为确保数据安全性，防止泄露和遗失，乙方</w:t>
      </w:r>
      <w:r>
        <w:rPr>
          <w:rFonts w:eastAsia="仿宋_GB2312"/>
          <w:kern w:val="0"/>
          <w:sz w:val="32"/>
          <w:szCs w:val="32"/>
        </w:rPr>
        <w:t>须与甲方签订保密协议，做好相关保密工作，并定期反馈分类整理好的数据。</w:t>
      </w:r>
    </w:p>
    <w:p>
      <w:pPr>
        <w:numPr>
          <w:ilvl w:val="0"/>
          <w:numId w:val="7"/>
        </w:numPr>
        <w:snapToGrid w:val="0"/>
        <w:spacing w:line="600" w:lineRule="exact"/>
        <w:ind w:firstLine="640"/>
        <w:rPr>
          <w:rFonts w:eastAsia="仿宋_GB2312"/>
          <w:sz w:val="32"/>
        </w:rPr>
      </w:pPr>
      <w:r>
        <w:rPr>
          <w:rFonts w:eastAsia="仿宋_GB2312"/>
          <w:sz w:val="32"/>
        </w:rPr>
        <w:t>为使</w:t>
      </w:r>
      <w:r>
        <w:rPr>
          <w:rFonts w:hint="eastAsia" w:eastAsia="仿宋_GB2312"/>
          <w:sz w:val="32"/>
        </w:rPr>
        <w:t>乙</w:t>
      </w:r>
      <w:r>
        <w:rPr>
          <w:rFonts w:eastAsia="仿宋_GB2312"/>
          <w:sz w:val="32"/>
        </w:rPr>
        <w:t>方更好地</w:t>
      </w:r>
      <w:r>
        <w:rPr>
          <w:rFonts w:hint="eastAsia" w:eastAsia="仿宋_GB2312"/>
          <w:sz w:val="32"/>
        </w:rPr>
        <w:t>做好办公网络升级改造服务工作，乙方需组建专门的团队负责办公网络升级改造工作的对接，协助甲方做好办公设备的接入、系统调试对接工作</w:t>
      </w:r>
      <w:r>
        <w:rPr>
          <w:rFonts w:eastAsia="仿宋_GB2312"/>
          <w:sz w:val="32"/>
        </w:rPr>
        <w:t>。</w:t>
      </w:r>
    </w:p>
    <w:p>
      <w:pPr>
        <w:numPr>
          <w:ilvl w:val="0"/>
          <w:numId w:val="7"/>
        </w:numPr>
        <w:spacing w:line="600" w:lineRule="exact"/>
        <w:ind w:firstLine="640"/>
        <w:rPr>
          <w:rFonts w:eastAsia="仿宋_GB2312"/>
          <w:sz w:val="32"/>
          <w:szCs w:val="32"/>
        </w:rPr>
      </w:pPr>
      <w:r>
        <w:rPr>
          <w:rFonts w:eastAsia="仿宋_GB2312"/>
          <w:sz w:val="32"/>
          <w:szCs w:val="32"/>
        </w:rPr>
        <w:t>其他上述条款未细列，但属于</w:t>
      </w:r>
      <w:r>
        <w:rPr>
          <w:rFonts w:hint="eastAsia" w:eastAsia="仿宋_GB2312"/>
          <w:sz w:val="32"/>
          <w:szCs w:val="32"/>
        </w:rPr>
        <w:t>办公网络升级改造</w:t>
      </w:r>
      <w:r>
        <w:rPr>
          <w:rFonts w:eastAsia="仿宋_GB2312"/>
          <w:sz w:val="32"/>
          <w:szCs w:val="32"/>
        </w:rPr>
        <w:t>范畴不涉及经费开支的其他工作，可由</w:t>
      </w:r>
      <w:r>
        <w:rPr>
          <w:rFonts w:hint="eastAsia" w:eastAsia="仿宋_GB2312"/>
          <w:sz w:val="32"/>
          <w:szCs w:val="32"/>
        </w:rPr>
        <w:t>双方</w:t>
      </w:r>
      <w:r>
        <w:rPr>
          <w:rFonts w:eastAsia="仿宋_GB2312"/>
          <w:sz w:val="32"/>
          <w:szCs w:val="32"/>
        </w:rPr>
        <w:t>协商一致后补充确认为执行内容。</w:t>
      </w:r>
    </w:p>
    <w:p>
      <w:pPr>
        <w:numPr>
          <w:ilvl w:val="0"/>
          <w:numId w:val="7"/>
        </w:numPr>
        <w:spacing w:line="600" w:lineRule="exact"/>
        <w:ind w:firstLine="640"/>
        <w:rPr>
          <w:rFonts w:eastAsia="仿宋_GB2312"/>
          <w:sz w:val="32"/>
          <w:szCs w:val="32"/>
        </w:rPr>
      </w:pPr>
      <w:r>
        <w:rPr>
          <w:rFonts w:eastAsia="仿宋_GB2312"/>
          <w:sz w:val="32"/>
          <w:szCs w:val="32"/>
        </w:rPr>
        <w:t>甲方有权指导</w:t>
      </w:r>
      <w:r>
        <w:rPr>
          <w:rFonts w:hint="eastAsia" w:eastAsia="仿宋_GB2312"/>
          <w:sz w:val="32"/>
          <w:szCs w:val="32"/>
        </w:rPr>
        <w:t>乙</w:t>
      </w:r>
      <w:r>
        <w:rPr>
          <w:rFonts w:eastAsia="仿宋_GB2312"/>
          <w:sz w:val="32"/>
          <w:szCs w:val="32"/>
        </w:rPr>
        <w:t>方工作，评价和验收其服务成果，确保</w:t>
      </w:r>
      <w:r>
        <w:rPr>
          <w:rFonts w:hint="eastAsia" w:eastAsia="仿宋_GB2312"/>
          <w:sz w:val="32"/>
          <w:szCs w:val="32"/>
        </w:rPr>
        <w:t>办公网络升级改造的</w:t>
      </w:r>
      <w:r>
        <w:rPr>
          <w:rFonts w:eastAsia="仿宋_GB2312"/>
          <w:sz w:val="32"/>
          <w:szCs w:val="32"/>
        </w:rPr>
        <w:t>服务质量。</w:t>
      </w:r>
    </w:p>
    <w:p>
      <w:pPr>
        <w:numPr>
          <w:ilvl w:val="0"/>
          <w:numId w:val="7"/>
        </w:numPr>
        <w:spacing w:line="600" w:lineRule="exact"/>
        <w:ind w:firstLine="640"/>
        <w:rPr>
          <w:rFonts w:eastAsia="仿宋_GB2312"/>
          <w:sz w:val="32"/>
          <w:szCs w:val="32"/>
        </w:rPr>
      </w:pPr>
      <w:r>
        <w:rPr>
          <w:rFonts w:hint="eastAsia" w:eastAsia="仿宋_GB2312"/>
          <w:sz w:val="32"/>
          <w:szCs w:val="32"/>
        </w:rPr>
        <w:t>乙方</w:t>
      </w:r>
      <w:r>
        <w:rPr>
          <w:rFonts w:eastAsia="仿宋_GB2312"/>
          <w:sz w:val="32"/>
          <w:szCs w:val="32"/>
        </w:rPr>
        <w:t>服务工作过程中如</w:t>
      </w:r>
      <w:r>
        <w:rPr>
          <w:rFonts w:hint="eastAsia" w:eastAsia="仿宋_GB2312"/>
          <w:sz w:val="32"/>
          <w:szCs w:val="32"/>
        </w:rPr>
        <w:t>因乙方</w:t>
      </w:r>
      <w:r>
        <w:rPr>
          <w:rFonts w:eastAsia="仿宋_GB2312"/>
          <w:sz w:val="32"/>
          <w:szCs w:val="32"/>
        </w:rPr>
        <w:t>侵犯了第三方合法权益而引发的任何纠纷或诉讼，均由</w:t>
      </w:r>
      <w:r>
        <w:rPr>
          <w:rFonts w:hint="eastAsia" w:eastAsia="仿宋_GB2312"/>
          <w:sz w:val="32"/>
          <w:szCs w:val="32"/>
        </w:rPr>
        <w:t>乙</w:t>
      </w:r>
      <w:r>
        <w:rPr>
          <w:rFonts w:eastAsia="仿宋_GB2312"/>
          <w:sz w:val="32"/>
          <w:szCs w:val="32"/>
        </w:rPr>
        <w:t>方负责交涉并承担全部责任。</w:t>
      </w:r>
    </w:p>
    <w:p>
      <w:pPr>
        <w:numPr>
          <w:ilvl w:val="0"/>
          <w:numId w:val="7"/>
        </w:numPr>
        <w:snapToGrid w:val="0"/>
        <w:spacing w:line="600" w:lineRule="exact"/>
        <w:ind w:firstLine="640"/>
        <w:rPr>
          <w:rFonts w:eastAsia="仿宋_GB2312"/>
          <w:sz w:val="32"/>
          <w:szCs w:val="32"/>
        </w:rPr>
      </w:pPr>
      <w:r>
        <w:rPr>
          <w:rFonts w:eastAsia="仿宋_GB2312"/>
          <w:sz w:val="32"/>
          <w:szCs w:val="32"/>
        </w:rPr>
        <w:t>本协议执行过程中如乙方获知甲方内部资料、国家机密等保密信息，乙方负有保密义务，不得泄露于第三方。如有违反，乙方应承担由此所造成的一切法律责任。</w:t>
      </w:r>
    </w:p>
    <w:p>
      <w:pPr>
        <w:snapToGrid w:val="0"/>
        <w:spacing w:line="600" w:lineRule="exact"/>
        <w:ind w:left="420" w:leftChars="200"/>
        <w:rPr>
          <w:rFonts w:eastAsia="仿宋_GB2312"/>
          <w:sz w:val="32"/>
          <w:szCs w:val="32"/>
        </w:rPr>
      </w:pPr>
      <w:r>
        <w:rPr>
          <w:rFonts w:hint="eastAsia" w:ascii="黑体" w:hAnsi="黑体" w:eastAsia="黑体" w:cs="黑体"/>
          <w:sz w:val="32"/>
          <w:szCs w:val="32"/>
        </w:rPr>
        <w:t>第三条</w:t>
      </w:r>
      <w:r>
        <w:rPr>
          <w:rFonts w:eastAsia="仿宋_GB2312"/>
          <w:sz w:val="32"/>
          <w:szCs w:val="32"/>
        </w:rPr>
        <w:t xml:space="preserve"> </w:t>
      </w:r>
      <w:r>
        <w:rPr>
          <w:rFonts w:hint="eastAsia" w:eastAsia="仿宋_GB2312"/>
          <w:sz w:val="32"/>
          <w:szCs w:val="32"/>
        </w:rPr>
        <w:t>本协议预算金额为人民</w:t>
      </w:r>
      <w:r>
        <w:rPr>
          <w:rFonts w:hint="eastAsia" w:eastAsia="仿宋_GB2312"/>
          <w:sz w:val="32"/>
          <w:szCs w:val="32"/>
          <w:u w:val="single"/>
        </w:rPr>
        <w:t>币</w:t>
      </w:r>
      <w:r>
        <w:rPr>
          <w:rFonts w:eastAsia="仿宋_GB2312"/>
          <w:sz w:val="32"/>
          <w:szCs w:val="32"/>
          <w:u w:val="single"/>
        </w:rPr>
        <w:t xml:space="preserve">      </w:t>
      </w:r>
      <w:r>
        <w:rPr>
          <w:rFonts w:hint="eastAsia" w:eastAsia="仿宋_GB2312"/>
          <w:sz w:val="32"/>
          <w:szCs w:val="32"/>
          <w:u w:val="single"/>
        </w:rPr>
        <w:t xml:space="preserve">元，大写： </w:t>
      </w:r>
      <w:r>
        <w:rPr>
          <w:rFonts w:eastAsia="仿宋_GB2312"/>
          <w:sz w:val="32"/>
          <w:szCs w:val="32"/>
          <w:u w:val="single"/>
        </w:rPr>
        <w:t xml:space="preserve">     </w:t>
      </w:r>
      <w:r>
        <w:rPr>
          <w:rFonts w:hint="eastAsia" w:eastAsia="仿宋_GB2312"/>
          <w:sz w:val="32"/>
          <w:szCs w:val="32"/>
          <w:u w:val="single"/>
        </w:rPr>
        <w:t>圆（含税）</w:t>
      </w:r>
      <w:r>
        <w:rPr>
          <w:rFonts w:hint="eastAsia" w:eastAsia="仿宋_GB2312"/>
          <w:sz w:val="32"/>
          <w:szCs w:val="32"/>
        </w:rPr>
        <w:t>。乙</w:t>
      </w:r>
      <w:r>
        <w:rPr>
          <w:rFonts w:eastAsia="仿宋_GB2312"/>
          <w:sz w:val="32"/>
          <w:szCs w:val="32"/>
        </w:rPr>
        <w:t>方对</w:t>
      </w:r>
      <w:r>
        <w:rPr>
          <w:rFonts w:hint="eastAsia" w:eastAsia="仿宋_GB2312"/>
          <w:sz w:val="32"/>
          <w:szCs w:val="32"/>
        </w:rPr>
        <w:t>项目执行团队</w:t>
      </w:r>
      <w:r>
        <w:rPr>
          <w:rFonts w:eastAsia="仿宋_GB2312"/>
          <w:sz w:val="32"/>
          <w:szCs w:val="32"/>
        </w:rPr>
        <w:t>的人员、资金等项目相关方面负有监督、统筹、协调、支持的责任，确保</w:t>
      </w:r>
      <w:r>
        <w:rPr>
          <w:rFonts w:hint="eastAsia" w:eastAsia="仿宋_GB2312"/>
          <w:sz w:val="32"/>
          <w:szCs w:val="32"/>
        </w:rPr>
        <w:t>项目执行团队</w:t>
      </w:r>
      <w:r>
        <w:rPr>
          <w:rFonts w:eastAsia="仿宋_GB2312"/>
          <w:sz w:val="32"/>
          <w:szCs w:val="32"/>
        </w:rPr>
        <w:t>按照协议约定全面履行义务</w:t>
      </w:r>
      <w:r>
        <w:rPr>
          <w:rFonts w:hint="eastAsia" w:eastAsia="仿宋_GB2312"/>
          <w:sz w:val="32"/>
          <w:szCs w:val="32"/>
        </w:rPr>
        <w:t>。</w:t>
      </w:r>
    </w:p>
    <w:p>
      <w:pPr>
        <w:snapToGrid w:val="0"/>
        <w:spacing w:line="600" w:lineRule="exact"/>
        <w:ind w:firstLine="640" w:firstLineChars="200"/>
        <w:rPr>
          <w:rFonts w:ascii="仿宋_GB2312" w:hAnsi="仿宋_GB2312" w:eastAsia="仿宋_GB2312" w:cs="仿宋_GB2312"/>
          <w:sz w:val="32"/>
          <w:szCs w:val="32"/>
          <w:u w:val="single"/>
        </w:rPr>
      </w:pPr>
      <w:r>
        <w:rPr>
          <w:rFonts w:hint="eastAsia" w:eastAsia="仿宋_GB2312"/>
          <w:sz w:val="32"/>
          <w:szCs w:val="32"/>
        </w:rPr>
        <w:t>付款方式：签订合同后，</w:t>
      </w:r>
      <w:r>
        <w:rPr>
          <w:rFonts w:hint="eastAsia" w:eastAsia="仿宋_GB2312"/>
          <w:color w:val="FF0000"/>
          <w:sz w:val="32"/>
          <w:szCs w:val="32"/>
        </w:rPr>
        <w:t>采购人在7个工作日内向成交供应商支付40%的合同预付款；产品到货安装完正常使用并验收合格后，采购人凭成交供应商开具的全额发票，在10个工作日内向成交供应商支付剩下58%的合同货款，剩下2%的货款做为质保金</w:t>
      </w:r>
      <w:r>
        <w:rPr>
          <w:rFonts w:hint="eastAsia" w:eastAsia="仿宋_GB2312"/>
          <w:sz w:val="32"/>
          <w:szCs w:val="32"/>
        </w:rPr>
        <w:t>，质保期满一年后无息退还。。</w:t>
      </w:r>
    </w:p>
    <w:p>
      <w:pPr>
        <w:spacing w:line="600" w:lineRule="exact"/>
        <w:ind w:left="420" w:leftChars="200" w:firstLine="320" w:firstLineChars="100"/>
        <w:rPr>
          <w:rFonts w:eastAsia="仿宋_GB2312"/>
          <w:sz w:val="32"/>
          <w:szCs w:val="32"/>
        </w:rPr>
      </w:pPr>
      <w:r>
        <w:rPr>
          <w:rFonts w:hint="eastAsia" w:eastAsia="仿宋_GB2312"/>
          <w:sz w:val="32"/>
          <w:szCs w:val="32"/>
        </w:rPr>
        <w:t>乙方收款账户信息如下：</w:t>
      </w:r>
    </w:p>
    <w:p>
      <w:pPr>
        <w:numPr>
          <w:ilvl w:val="0"/>
          <w:numId w:val="8"/>
        </w:numPr>
        <w:snapToGrid w:val="0"/>
        <w:spacing w:line="600" w:lineRule="exact"/>
        <w:ind w:firstLine="640" w:firstLineChars="200"/>
        <w:rPr>
          <w:rFonts w:eastAsia="仿宋_GB2312"/>
          <w:sz w:val="32"/>
          <w:szCs w:val="32"/>
        </w:rPr>
      </w:pPr>
      <w:r>
        <w:rPr>
          <w:rFonts w:eastAsia="仿宋_GB2312"/>
          <w:sz w:val="32"/>
          <w:szCs w:val="32"/>
        </w:rPr>
        <w:t xml:space="preserve">账户名称：  </w:t>
      </w:r>
    </w:p>
    <w:p>
      <w:pPr>
        <w:numPr>
          <w:ilvl w:val="0"/>
          <w:numId w:val="8"/>
        </w:numPr>
        <w:snapToGrid w:val="0"/>
        <w:spacing w:line="600" w:lineRule="exact"/>
        <w:ind w:firstLine="640" w:firstLineChars="200"/>
        <w:rPr>
          <w:rFonts w:eastAsia="仿宋_GB2312"/>
          <w:sz w:val="32"/>
          <w:szCs w:val="32"/>
        </w:rPr>
      </w:pPr>
      <w:r>
        <w:rPr>
          <w:rFonts w:eastAsia="仿宋_GB2312"/>
          <w:sz w:val="32"/>
          <w:szCs w:val="32"/>
        </w:rPr>
        <w:t xml:space="preserve">开 户 行：  </w:t>
      </w:r>
    </w:p>
    <w:p>
      <w:pPr>
        <w:numPr>
          <w:ilvl w:val="0"/>
          <w:numId w:val="8"/>
        </w:numPr>
        <w:snapToGrid w:val="0"/>
        <w:spacing w:line="600" w:lineRule="exact"/>
        <w:ind w:firstLine="640" w:firstLineChars="200"/>
        <w:rPr>
          <w:rFonts w:eastAsia="仿宋_GB2312"/>
          <w:sz w:val="32"/>
          <w:szCs w:val="32"/>
        </w:rPr>
      </w:pPr>
      <w:r>
        <w:rPr>
          <w:rFonts w:eastAsia="仿宋_GB2312"/>
          <w:sz w:val="32"/>
          <w:szCs w:val="32"/>
        </w:rPr>
        <w:t>账    号：</w:t>
      </w:r>
    </w:p>
    <w:p>
      <w:pPr>
        <w:snapToGrid w:val="0"/>
        <w:spacing w:line="600" w:lineRule="exact"/>
        <w:ind w:firstLine="640" w:firstLineChars="200"/>
        <w:rPr>
          <w:rFonts w:eastAsia="仿宋_GB2312"/>
          <w:sz w:val="32"/>
          <w:szCs w:val="32"/>
        </w:rPr>
      </w:pPr>
      <w:r>
        <w:rPr>
          <w:rFonts w:hint="eastAsia" w:ascii="黑体" w:hAnsi="黑体" w:eastAsia="黑体" w:cs="黑体"/>
          <w:sz w:val="32"/>
          <w:szCs w:val="32"/>
        </w:rPr>
        <w:t>第四条</w:t>
      </w:r>
      <w:r>
        <w:rPr>
          <w:rFonts w:eastAsia="仿宋_GB2312"/>
          <w:sz w:val="32"/>
          <w:szCs w:val="32"/>
        </w:rPr>
        <w:t xml:space="preserve"> </w:t>
      </w:r>
      <w:r>
        <w:rPr>
          <w:rFonts w:hint="eastAsia" w:eastAsia="仿宋_GB2312"/>
          <w:sz w:val="32"/>
          <w:szCs w:val="32"/>
        </w:rPr>
        <w:t>甲乙双</w:t>
      </w:r>
      <w:r>
        <w:rPr>
          <w:rFonts w:eastAsia="仿宋_GB2312"/>
          <w:sz w:val="32"/>
          <w:szCs w:val="32"/>
        </w:rPr>
        <w:t>方未按本协议</w:t>
      </w:r>
      <w:r>
        <w:rPr>
          <w:rFonts w:hint="eastAsia" w:eastAsia="仿宋_GB2312"/>
          <w:sz w:val="32"/>
          <w:szCs w:val="32"/>
        </w:rPr>
        <w:t>约定履行合同</w:t>
      </w:r>
      <w:r>
        <w:rPr>
          <w:rFonts w:eastAsia="仿宋_GB2312"/>
          <w:sz w:val="32"/>
          <w:szCs w:val="32"/>
        </w:rPr>
        <w:t>，</w:t>
      </w:r>
      <w:r>
        <w:rPr>
          <w:rFonts w:hint="eastAsia" w:eastAsia="仿宋_GB2312"/>
          <w:sz w:val="32"/>
          <w:szCs w:val="32"/>
        </w:rPr>
        <w:t>违约方</w:t>
      </w:r>
      <w:r>
        <w:rPr>
          <w:rFonts w:eastAsia="仿宋_GB2312"/>
          <w:sz w:val="32"/>
          <w:szCs w:val="32"/>
        </w:rPr>
        <w:t>应按本协议</w:t>
      </w:r>
      <w:r>
        <w:rPr>
          <w:rFonts w:hint="eastAsia" w:eastAsia="仿宋_GB2312"/>
          <w:sz w:val="32"/>
          <w:szCs w:val="32"/>
        </w:rPr>
        <w:t>总</w:t>
      </w:r>
      <w:r>
        <w:rPr>
          <w:rFonts w:eastAsia="仿宋_GB2312"/>
          <w:sz w:val="32"/>
          <w:szCs w:val="32"/>
        </w:rPr>
        <w:t>金额10%向</w:t>
      </w:r>
      <w:r>
        <w:rPr>
          <w:rFonts w:hint="eastAsia" w:eastAsia="仿宋_GB2312"/>
          <w:sz w:val="32"/>
          <w:szCs w:val="32"/>
        </w:rPr>
        <w:t>履约</w:t>
      </w:r>
      <w:r>
        <w:rPr>
          <w:rFonts w:eastAsia="仿宋_GB2312"/>
          <w:sz w:val="32"/>
          <w:szCs w:val="32"/>
        </w:rPr>
        <w:t>方支付违约金。</w:t>
      </w:r>
    </w:p>
    <w:p>
      <w:pPr>
        <w:snapToGrid w:val="0"/>
        <w:spacing w:line="600" w:lineRule="exact"/>
        <w:ind w:firstLine="640" w:firstLineChars="200"/>
        <w:rPr>
          <w:rFonts w:eastAsia="仿宋_GB2312"/>
          <w:sz w:val="32"/>
          <w:szCs w:val="32"/>
        </w:rPr>
      </w:pPr>
      <w:r>
        <w:rPr>
          <w:rFonts w:hint="eastAsia" w:ascii="黑体" w:hAnsi="黑体" w:eastAsia="黑体" w:cs="黑体"/>
          <w:sz w:val="32"/>
          <w:szCs w:val="32"/>
        </w:rPr>
        <w:t>第五条</w:t>
      </w:r>
      <w:r>
        <w:rPr>
          <w:rFonts w:eastAsia="仿宋_GB2312"/>
          <w:sz w:val="32"/>
          <w:szCs w:val="32"/>
        </w:rPr>
        <w:t xml:space="preserve"> 由于不可抗力原因（包括国家政策），导致协议无法履行或履行障碍，</w:t>
      </w:r>
      <w:r>
        <w:rPr>
          <w:rFonts w:hint="eastAsia" w:eastAsia="仿宋_GB2312"/>
          <w:sz w:val="32"/>
          <w:szCs w:val="32"/>
        </w:rPr>
        <w:t>双方</w:t>
      </w:r>
      <w:r>
        <w:rPr>
          <w:rFonts w:eastAsia="仿宋_GB2312"/>
          <w:sz w:val="32"/>
          <w:szCs w:val="32"/>
        </w:rPr>
        <w:t>互不承担违约责任，但先发现的一方有义务在第一时间内书面通知其他</w:t>
      </w:r>
      <w:r>
        <w:rPr>
          <w:rFonts w:hint="eastAsia" w:eastAsia="仿宋_GB2312"/>
          <w:sz w:val="32"/>
          <w:szCs w:val="32"/>
        </w:rPr>
        <w:t>一</w:t>
      </w:r>
      <w:r>
        <w:rPr>
          <w:rFonts w:eastAsia="仿宋_GB2312"/>
          <w:sz w:val="32"/>
          <w:szCs w:val="32"/>
        </w:rPr>
        <w:t>方，待障碍消除随时恢复执行协议。如果已经无法履行或无必要履行，甲乙</w:t>
      </w:r>
      <w:r>
        <w:rPr>
          <w:rFonts w:hint="eastAsia" w:eastAsia="仿宋_GB2312"/>
          <w:sz w:val="32"/>
          <w:szCs w:val="32"/>
        </w:rPr>
        <w:t>双</w:t>
      </w:r>
      <w:r>
        <w:rPr>
          <w:rFonts w:eastAsia="仿宋_GB2312"/>
          <w:sz w:val="32"/>
          <w:szCs w:val="32"/>
        </w:rPr>
        <w:t>方据实结算。</w:t>
      </w:r>
    </w:p>
    <w:p>
      <w:pPr>
        <w:spacing w:line="600" w:lineRule="exact"/>
        <w:ind w:firstLine="640" w:firstLineChars="200"/>
        <w:jc w:val="left"/>
        <w:rPr>
          <w:rFonts w:eastAsia="仿宋_GB2312"/>
          <w:sz w:val="32"/>
          <w:szCs w:val="32"/>
        </w:rPr>
      </w:pPr>
      <w:r>
        <w:rPr>
          <w:rFonts w:hint="eastAsia" w:ascii="黑体" w:hAnsi="黑体" w:eastAsia="黑体" w:cs="黑体"/>
          <w:sz w:val="32"/>
          <w:szCs w:val="32"/>
        </w:rPr>
        <w:t>第六条</w:t>
      </w:r>
      <w:r>
        <w:rPr>
          <w:rFonts w:eastAsia="仿宋_GB2312"/>
          <w:sz w:val="32"/>
          <w:szCs w:val="32"/>
        </w:rPr>
        <w:t xml:space="preserve"> 协议引发的争议应由甲乙</w:t>
      </w:r>
      <w:r>
        <w:rPr>
          <w:rFonts w:hint="eastAsia" w:eastAsia="仿宋_GB2312"/>
          <w:sz w:val="32"/>
          <w:szCs w:val="32"/>
        </w:rPr>
        <w:t>双</w:t>
      </w:r>
      <w:r>
        <w:rPr>
          <w:rFonts w:eastAsia="仿宋_GB2312"/>
          <w:sz w:val="32"/>
          <w:szCs w:val="32"/>
        </w:rPr>
        <w:t>方友好协商解决。</w:t>
      </w:r>
      <w:r>
        <w:rPr>
          <w:rFonts w:hint="eastAsia" w:eastAsia="仿宋_GB2312"/>
          <w:sz w:val="32"/>
          <w:szCs w:val="32"/>
        </w:rPr>
        <w:t>双</w:t>
      </w:r>
      <w:r>
        <w:rPr>
          <w:rFonts w:eastAsia="仿宋_GB2312"/>
          <w:sz w:val="32"/>
          <w:szCs w:val="32"/>
        </w:rPr>
        <w:t>方协商不成或不愿协商的，可向南宁仲裁委员会申请仲裁。</w:t>
      </w:r>
    </w:p>
    <w:p>
      <w:pPr>
        <w:spacing w:after="187" w:afterLines="60" w:line="600" w:lineRule="exact"/>
        <w:ind w:firstLine="640" w:firstLineChars="200"/>
        <w:jc w:val="left"/>
        <w:rPr>
          <w:rFonts w:eastAsia="仿宋_GB2312"/>
          <w:sz w:val="32"/>
          <w:szCs w:val="32"/>
        </w:rPr>
      </w:pPr>
      <w:r>
        <w:rPr>
          <w:rFonts w:hint="eastAsia" w:ascii="黑体" w:hAnsi="黑体" w:eastAsia="黑体" w:cs="黑体"/>
          <w:sz w:val="32"/>
          <w:szCs w:val="32"/>
        </w:rPr>
        <w:t>第七条</w:t>
      </w:r>
      <w:r>
        <w:rPr>
          <w:rFonts w:eastAsia="仿宋_GB2312"/>
          <w:sz w:val="32"/>
          <w:szCs w:val="32"/>
        </w:rPr>
        <w:t xml:space="preserve"> 除《中华人民共和国政府采购法》第五十条规定的情形外，本合同一经签订，甲乙</w:t>
      </w:r>
      <w:r>
        <w:rPr>
          <w:rFonts w:hint="eastAsia" w:eastAsia="仿宋_GB2312"/>
          <w:sz w:val="32"/>
          <w:szCs w:val="32"/>
        </w:rPr>
        <w:t>双</w:t>
      </w:r>
      <w:r>
        <w:rPr>
          <w:rFonts w:eastAsia="仿宋_GB2312"/>
          <w:sz w:val="32"/>
          <w:szCs w:val="32"/>
        </w:rPr>
        <w:t>方不得擅自变更、中止或终止。</w:t>
      </w:r>
    </w:p>
    <w:p>
      <w:pPr>
        <w:tabs>
          <w:tab w:val="left" w:pos="0"/>
        </w:tabs>
        <w:snapToGrid w:val="0"/>
        <w:spacing w:line="600" w:lineRule="exact"/>
        <w:ind w:firstLine="636" w:firstLineChars="199"/>
        <w:rPr>
          <w:rFonts w:eastAsia="仿宋_GB2312"/>
          <w:sz w:val="32"/>
        </w:rPr>
      </w:pPr>
      <w:r>
        <w:rPr>
          <w:rFonts w:hint="eastAsia" w:ascii="黑体" w:hAnsi="黑体" w:eastAsia="黑体" w:cs="黑体"/>
          <w:sz w:val="32"/>
        </w:rPr>
        <w:t>第八条</w:t>
      </w:r>
      <w:r>
        <w:rPr>
          <w:rFonts w:eastAsia="仿宋_GB2312"/>
          <w:sz w:val="32"/>
        </w:rPr>
        <w:t xml:space="preserve"> 本合同正本一式</w:t>
      </w:r>
      <w:r>
        <w:rPr>
          <w:rFonts w:hint="eastAsia" w:eastAsia="仿宋_GB2312"/>
          <w:sz w:val="32"/>
        </w:rPr>
        <w:t>肆</w:t>
      </w:r>
      <w:r>
        <w:rPr>
          <w:rFonts w:eastAsia="仿宋_GB2312"/>
          <w:sz w:val="32"/>
        </w:rPr>
        <w:t>份，甲乙</w:t>
      </w:r>
      <w:r>
        <w:rPr>
          <w:rFonts w:hint="eastAsia" w:eastAsia="仿宋_GB2312"/>
          <w:sz w:val="32"/>
          <w:szCs w:val="32"/>
        </w:rPr>
        <w:t>双</w:t>
      </w:r>
      <w:r>
        <w:rPr>
          <w:rFonts w:eastAsia="仿宋_GB2312"/>
          <w:sz w:val="32"/>
          <w:szCs w:val="32"/>
        </w:rPr>
        <w:t>方</w:t>
      </w:r>
      <w:r>
        <w:rPr>
          <w:rFonts w:eastAsia="仿宋_GB2312"/>
          <w:sz w:val="32"/>
        </w:rPr>
        <w:t>各执贰份，自</w:t>
      </w:r>
      <w:r>
        <w:rPr>
          <w:rFonts w:hint="eastAsia" w:eastAsia="仿宋_GB2312"/>
          <w:sz w:val="32"/>
          <w:szCs w:val="32"/>
        </w:rPr>
        <w:t>双</w:t>
      </w:r>
      <w:r>
        <w:rPr>
          <w:rFonts w:eastAsia="仿宋_GB2312"/>
          <w:sz w:val="32"/>
          <w:szCs w:val="32"/>
        </w:rPr>
        <w:t>方</w:t>
      </w:r>
      <w:r>
        <w:rPr>
          <w:rFonts w:eastAsia="仿宋_GB2312"/>
          <w:sz w:val="32"/>
        </w:rPr>
        <w:t>法定代表人或授权代理人签字并加盖公章之日起生效。</w:t>
      </w:r>
    </w:p>
    <w:p>
      <w:pPr>
        <w:tabs>
          <w:tab w:val="left" w:pos="0"/>
        </w:tabs>
        <w:snapToGrid w:val="0"/>
        <w:spacing w:line="600" w:lineRule="exact"/>
        <w:ind w:firstLine="636" w:firstLineChars="199"/>
        <w:rPr>
          <w:rFonts w:eastAsia="仿宋"/>
          <w:sz w:val="32"/>
        </w:rPr>
      </w:pPr>
    </w:p>
    <w:p>
      <w:pPr>
        <w:tabs>
          <w:tab w:val="left" w:pos="0"/>
        </w:tabs>
        <w:snapToGrid w:val="0"/>
        <w:spacing w:line="600" w:lineRule="exact"/>
        <w:jc w:val="center"/>
        <w:rPr>
          <w:rFonts w:eastAsia="仿宋"/>
          <w:sz w:val="32"/>
        </w:rPr>
      </w:pPr>
      <w:r>
        <w:rPr>
          <w:rFonts w:hint="eastAsia" w:eastAsia="仿宋"/>
          <w:sz w:val="32"/>
        </w:rPr>
        <w:t>（以下无正文）</w:t>
      </w:r>
    </w:p>
    <w:p>
      <w:pPr>
        <w:tabs>
          <w:tab w:val="left" w:pos="0"/>
        </w:tabs>
        <w:snapToGrid w:val="0"/>
        <w:spacing w:line="600" w:lineRule="exact"/>
        <w:ind w:firstLine="1600" w:firstLineChars="500"/>
        <w:rPr>
          <w:rFonts w:ascii="仿宋_GB2312" w:hAnsi="仿宋_GB2312" w:eastAsia="仿宋_GB2312" w:cs="仿宋_GB2312"/>
          <w:sz w:val="32"/>
          <w:szCs w:val="32"/>
        </w:rPr>
      </w:pPr>
    </w:p>
    <w:p>
      <w:pPr>
        <w:tabs>
          <w:tab w:val="left" w:pos="0"/>
        </w:tabs>
        <w:snapToGrid w:val="0"/>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pPr>
    </w:p>
    <w:p>
      <w:pPr>
        <w:spacing w:line="600" w:lineRule="exact"/>
        <w:ind w:firstLine="640" w:firstLineChars="200"/>
        <w:rPr>
          <w:rFonts w:eastAsia="仿宋_GB2312"/>
          <w:sz w:val="32"/>
          <w:szCs w:val="32"/>
        </w:rPr>
      </w:pPr>
      <w:r>
        <w:rPr>
          <w:rFonts w:eastAsia="仿宋_GB2312"/>
          <w:sz w:val="32"/>
          <w:szCs w:val="32"/>
        </w:rPr>
        <w:t>甲方（公章）：</w:t>
      </w:r>
      <w:r>
        <w:rPr>
          <w:rFonts w:hint="eastAsia" w:eastAsia="仿宋_GB2312"/>
          <w:sz w:val="32"/>
          <w:szCs w:val="32"/>
        </w:rPr>
        <w:t>广西南博国际信息有限公司</w:t>
      </w:r>
      <w:r>
        <w:rPr>
          <w:rFonts w:eastAsia="仿宋_GB2312"/>
          <w:sz w:val="32"/>
          <w:szCs w:val="32"/>
        </w:rPr>
        <w:t xml:space="preserve">          </w:t>
      </w:r>
    </w:p>
    <w:p>
      <w:pPr>
        <w:spacing w:line="600" w:lineRule="exact"/>
        <w:ind w:firstLine="640" w:firstLineChars="200"/>
        <w:rPr>
          <w:rFonts w:eastAsia="仿宋_GB2312"/>
          <w:sz w:val="32"/>
          <w:szCs w:val="32"/>
        </w:rPr>
      </w:pPr>
      <w:r>
        <w:rPr>
          <w:rFonts w:eastAsia="仿宋_GB2312"/>
          <w:sz w:val="32"/>
          <w:szCs w:val="32"/>
        </w:rPr>
        <w:t>法</w:t>
      </w:r>
      <w:r>
        <w:rPr>
          <w:rFonts w:hint="eastAsia" w:eastAsia="仿宋_GB2312"/>
          <w:sz w:val="32"/>
          <w:szCs w:val="32"/>
        </w:rPr>
        <w:t>定</w:t>
      </w:r>
      <w:r>
        <w:rPr>
          <w:rFonts w:eastAsia="仿宋_GB2312"/>
          <w:sz w:val="32"/>
          <w:szCs w:val="32"/>
        </w:rPr>
        <w:t>代表</w:t>
      </w:r>
      <w:r>
        <w:rPr>
          <w:rFonts w:hint="eastAsia" w:eastAsia="仿宋_GB2312"/>
          <w:sz w:val="32"/>
          <w:szCs w:val="32"/>
        </w:rPr>
        <w:t>人</w:t>
      </w:r>
      <w:r>
        <w:rPr>
          <w:rFonts w:eastAsia="仿宋_GB2312"/>
          <w:sz w:val="32"/>
          <w:szCs w:val="32"/>
        </w:rPr>
        <w:t>或授权代理人（签字）：</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eastAsia="仿宋_GB2312"/>
          <w:sz w:val="32"/>
          <w:szCs w:val="32"/>
        </w:rPr>
        <w:t xml:space="preserve">乙方（公章）：                    </w:t>
      </w:r>
    </w:p>
    <w:p>
      <w:pPr>
        <w:spacing w:line="600" w:lineRule="exact"/>
        <w:ind w:firstLine="640" w:firstLineChars="200"/>
        <w:rPr>
          <w:rFonts w:eastAsia="仿宋_GB2312"/>
          <w:sz w:val="32"/>
          <w:szCs w:val="32"/>
        </w:rPr>
      </w:pPr>
      <w:r>
        <w:rPr>
          <w:rFonts w:eastAsia="仿宋_GB2312"/>
          <w:sz w:val="32"/>
          <w:szCs w:val="32"/>
        </w:rPr>
        <w:t>法</w:t>
      </w:r>
      <w:r>
        <w:rPr>
          <w:rFonts w:hint="eastAsia" w:eastAsia="仿宋_GB2312"/>
          <w:sz w:val="32"/>
          <w:szCs w:val="32"/>
        </w:rPr>
        <w:t>定</w:t>
      </w:r>
      <w:r>
        <w:rPr>
          <w:rFonts w:eastAsia="仿宋_GB2312"/>
          <w:sz w:val="32"/>
          <w:szCs w:val="32"/>
        </w:rPr>
        <w:t>代表</w:t>
      </w:r>
      <w:r>
        <w:rPr>
          <w:rFonts w:hint="eastAsia" w:eastAsia="仿宋_GB2312"/>
          <w:sz w:val="32"/>
          <w:szCs w:val="32"/>
        </w:rPr>
        <w:t>人</w:t>
      </w:r>
      <w:r>
        <w:rPr>
          <w:rFonts w:eastAsia="仿宋_GB2312"/>
          <w:sz w:val="32"/>
          <w:szCs w:val="32"/>
        </w:rPr>
        <w:t>或授权代理人（签字）：</w:t>
      </w:r>
    </w:p>
    <w:p>
      <w:pPr>
        <w:spacing w:line="600" w:lineRule="exact"/>
        <w:ind w:firstLine="640" w:firstLineChars="200"/>
        <w:rPr>
          <w:rFonts w:eastAsia="仿宋_GB2312"/>
          <w:sz w:val="32"/>
          <w:szCs w:val="32"/>
        </w:rPr>
      </w:pPr>
    </w:p>
    <w:p>
      <w:pPr>
        <w:spacing w:line="600" w:lineRule="exact"/>
        <w:ind w:firstLine="640" w:firstLineChars="200"/>
        <w:rPr>
          <w:rFonts w:eastAsia="仿宋_GB2312"/>
          <w:sz w:val="32"/>
          <w:szCs w:val="32"/>
        </w:rPr>
      </w:pPr>
      <w:r>
        <w:rPr>
          <w:rFonts w:hint="eastAsia" w:eastAsia="仿宋_GB2312"/>
          <w:sz w:val="32"/>
          <w:szCs w:val="32"/>
        </w:rPr>
        <w:t>签订日期：2021年     月   日</w:t>
      </w:r>
    </w:p>
    <w:p>
      <w:pPr>
        <w:spacing w:line="600" w:lineRule="exact"/>
        <w:ind w:right="640" w:firstLine="640" w:firstLineChars="200"/>
        <w:rPr>
          <w:rFonts w:eastAsia="仿宋_GB2312"/>
          <w:sz w:val="32"/>
          <w:szCs w:val="32"/>
        </w:rPr>
      </w:pPr>
      <w:r>
        <w:rPr>
          <w:rFonts w:eastAsia="仿宋_GB2312"/>
          <w:sz w:val="32"/>
          <w:szCs w:val="32"/>
        </w:rPr>
        <w:t>签订地点：广西南宁市</w:t>
      </w:r>
    </w:p>
    <w:p>
      <w:pPr>
        <w:widowControl/>
        <w:spacing w:line="600" w:lineRule="exact"/>
        <w:jc w:val="left"/>
        <w:rPr>
          <w:rFonts w:eastAsia="黑体"/>
          <w:bCs/>
          <w:kern w:val="0"/>
          <w:sz w:val="32"/>
          <w:szCs w:val="32"/>
        </w:rPr>
        <w:sectPr>
          <w:footerReference r:id="rId8" w:type="default"/>
          <w:pgSz w:w="11906" w:h="16838"/>
          <w:pgMar w:top="1701" w:right="1531" w:bottom="1701" w:left="1701" w:header="851" w:footer="992" w:gutter="0"/>
          <w:cols w:space="425" w:num="1"/>
          <w:docGrid w:type="lines" w:linePitch="312" w:charSpace="0"/>
        </w:sectPr>
      </w:pPr>
    </w:p>
    <w:p>
      <w:pPr>
        <w:spacing w:before="312" w:beforeLines="100" w:after="312" w:afterLines="100" w:line="300" w:lineRule="auto"/>
        <w:jc w:val="center"/>
        <w:outlineLvl w:val="0"/>
        <w:rPr>
          <w:rFonts w:ascii="宋体" w:hAnsi="宋体" w:cs="宋体"/>
          <w:b/>
          <w:sz w:val="32"/>
          <w:szCs w:val="32"/>
        </w:rPr>
      </w:pPr>
      <w:r>
        <w:rPr>
          <w:rFonts w:hint="eastAsia" w:ascii="宋体" w:hAnsi="宋体" w:cs="宋体"/>
          <w:b/>
          <w:sz w:val="32"/>
          <w:szCs w:val="32"/>
        </w:rPr>
        <w:t xml:space="preserve"> </w:t>
      </w:r>
      <w:bookmarkStart w:id="42" w:name="_Toc86744563"/>
      <w:bookmarkStart w:id="43" w:name="_Toc86745515"/>
      <w:r>
        <w:rPr>
          <w:rFonts w:hint="eastAsia" w:ascii="宋体" w:hAnsi="宋体" w:cs="宋体"/>
          <w:b/>
          <w:sz w:val="32"/>
          <w:szCs w:val="32"/>
        </w:rPr>
        <w:t>第</w:t>
      </w:r>
      <w:r>
        <w:rPr>
          <w:rFonts w:ascii="宋体" w:hAnsi="宋体" w:cs="宋体"/>
          <w:b/>
          <w:sz w:val="32"/>
          <w:szCs w:val="32"/>
        </w:rPr>
        <w:t>六</w:t>
      </w:r>
      <w:r>
        <w:rPr>
          <w:rFonts w:hint="eastAsia" w:ascii="宋体" w:hAnsi="宋体" w:cs="宋体"/>
          <w:b/>
          <w:sz w:val="32"/>
          <w:szCs w:val="32"/>
        </w:rPr>
        <w:t>章</w:t>
      </w:r>
      <w:r>
        <w:rPr>
          <w:rFonts w:ascii="宋体" w:hAnsi="宋体" w:cs="宋体"/>
          <w:b/>
          <w:sz w:val="32"/>
          <w:szCs w:val="32"/>
        </w:rPr>
        <w:t xml:space="preserve"> </w:t>
      </w:r>
      <w:r>
        <w:rPr>
          <w:rFonts w:hint="eastAsia" w:ascii="宋体" w:hAnsi="宋体" w:cs="宋体"/>
          <w:b/>
          <w:sz w:val="32"/>
          <w:szCs w:val="32"/>
        </w:rPr>
        <w:t>竞标响应文件格式</w:t>
      </w:r>
      <w:bookmarkEnd w:id="42"/>
      <w:bookmarkEnd w:id="43"/>
    </w:p>
    <w:p>
      <w:pPr>
        <w:jc w:val="center"/>
        <w:outlineLvl w:val="0"/>
        <w:rPr>
          <w:b/>
          <w:sz w:val="28"/>
          <w:szCs w:val="28"/>
        </w:rPr>
      </w:pPr>
      <w:bookmarkStart w:id="44" w:name="_Toc15198"/>
      <w:bookmarkStart w:id="45" w:name="_Toc86744564"/>
      <w:bookmarkStart w:id="46" w:name="_Toc86745516"/>
      <w:r>
        <w:rPr>
          <w:rFonts w:hint="eastAsia"/>
          <w:b/>
          <w:sz w:val="28"/>
          <w:szCs w:val="28"/>
        </w:rPr>
        <w:t>（封面）</w:t>
      </w:r>
      <w:bookmarkEnd w:id="44"/>
      <w:bookmarkEnd w:id="45"/>
      <w:bookmarkEnd w:id="46"/>
    </w:p>
    <w:p>
      <w:pPr>
        <w:pStyle w:val="33"/>
        <w:rPr>
          <w:color w:val="auto"/>
        </w:rPr>
      </w:pPr>
    </w:p>
    <w:p>
      <w:pPr>
        <w:jc w:val="center"/>
        <w:rPr>
          <w:rFonts w:eastAsia="Times New Roman"/>
          <w:sz w:val="84"/>
          <w:szCs w:val="52"/>
        </w:rPr>
      </w:pPr>
      <w:r>
        <w:rPr>
          <w:rFonts w:eastAsia="Times New Roman"/>
          <w:sz w:val="30"/>
          <w:szCs w:val="30"/>
        </w:rPr>
        <w:t xml:space="preserve">  </w:t>
      </w:r>
    </w:p>
    <w:p>
      <w:pPr>
        <w:jc w:val="center"/>
        <w:rPr>
          <w:rFonts w:eastAsia="方正小标宋简体"/>
          <w:b/>
          <w:sz w:val="72"/>
          <w:szCs w:val="72"/>
        </w:rPr>
      </w:pPr>
      <w:bookmarkStart w:id="47" w:name="_Toc8678"/>
      <w:r>
        <w:rPr>
          <w:rFonts w:hint="eastAsia" w:eastAsia="方正小标宋简体"/>
          <w:b/>
          <w:sz w:val="72"/>
          <w:szCs w:val="72"/>
        </w:rPr>
        <w:t>竞争性磋商响应文件</w:t>
      </w:r>
      <w:bookmarkEnd w:id="47"/>
    </w:p>
    <w:p>
      <w:pPr>
        <w:spacing w:line="440" w:lineRule="exact"/>
        <w:rPr>
          <w:rFonts w:eastAsia="Times New Roman"/>
          <w:sz w:val="28"/>
          <w:szCs w:val="28"/>
          <w:u w:val="single"/>
        </w:rPr>
      </w:pPr>
    </w:p>
    <w:p>
      <w:pPr>
        <w:spacing w:line="440" w:lineRule="exact"/>
        <w:rPr>
          <w:rFonts w:eastAsia="Times New Roman"/>
          <w:sz w:val="28"/>
          <w:szCs w:val="28"/>
          <w:u w:val="single"/>
        </w:rPr>
      </w:pPr>
    </w:p>
    <w:p>
      <w:pPr>
        <w:spacing w:line="440" w:lineRule="exact"/>
        <w:rPr>
          <w:rFonts w:eastAsia="Times New Roman"/>
          <w:sz w:val="28"/>
          <w:szCs w:val="28"/>
          <w:u w:val="single"/>
        </w:rPr>
      </w:pPr>
    </w:p>
    <w:p>
      <w:pPr>
        <w:tabs>
          <w:tab w:val="left" w:pos="840"/>
        </w:tabs>
        <w:ind w:firstLine="1783" w:firstLineChars="637"/>
        <w:rPr>
          <w:rFonts w:eastAsia="Times New Roman"/>
          <w:sz w:val="28"/>
          <w:szCs w:val="28"/>
        </w:rPr>
      </w:pPr>
    </w:p>
    <w:p>
      <w:pPr>
        <w:ind w:firstLine="1400" w:firstLineChars="500"/>
        <w:rPr>
          <w:rFonts w:eastAsia="Times New Roman"/>
          <w:sz w:val="28"/>
          <w:szCs w:val="28"/>
          <w:u w:val="single"/>
        </w:rPr>
      </w:pPr>
      <w:r>
        <w:rPr>
          <w:rFonts w:hint="eastAsia"/>
          <w:sz w:val="28"/>
          <w:szCs w:val="28"/>
        </w:rPr>
        <w:t>项</w:t>
      </w:r>
      <w:r>
        <w:rPr>
          <w:rFonts w:eastAsia="Times New Roman"/>
          <w:sz w:val="28"/>
          <w:szCs w:val="28"/>
        </w:rPr>
        <w:t xml:space="preserve"> </w:t>
      </w:r>
      <w:r>
        <w:rPr>
          <w:rFonts w:hint="eastAsia"/>
          <w:sz w:val="28"/>
          <w:szCs w:val="28"/>
        </w:rPr>
        <w:t>目</w:t>
      </w:r>
      <w:r>
        <w:rPr>
          <w:rFonts w:eastAsia="Times New Roman"/>
          <w:sz w:val="28"/>
          <w:szCs w:val="28"/>
        </w:rPr>
        <w:t xml:space="preserve"> </w:t>
      </w:r>
      <w:r>
        <w:rPr>
          <w:rFonts w:hint="eastAsia"/>
          <w:sz w:val="28"/>
          <w:szCs w:val="28"/>
        </w:rPr>
        <w:t>名</w:t>
      </w:r>
      <w:r>
        <w:rPr>
          <w:rFonts w:eastAsia="Times New Roman"/>
          <w:sz w:val="28"/>
          <w:szCs w:val="28"/>
        </w:rPr>
        <w:t xml:space="preserve"> </w:t>
      </w:r>
      <w:r>
        <w:rPr>
          <w:rFonts w:hint="eastAsia"/>
          <w:sz w:val="28"/>
          <w:szCs w:val="28"/>
        </w:rPr>
        <w:t>称：</w:t>
      </w:r>
      <w:r>
        <w:rPr>
          <w:rFonts w:eastAsia="Times New Roman"/>
          <w:sz w:val="28"/>
          <w:szCs w:val="28"/>
          <w:u w:val="single"/>
        </w:rPr>
        <w:t xml:space="preserve">                                   </w:t>
      </w:r>
    </w:p>
    <w:p>
      <w:pPr>
        <w:pStyle w:val="33"/>
        <w:rPr>
          <w:color w:val="auto"/>
        </w:rPr>
      </w:pPr>
    </w:p>
    <w:p>
      <w:pPr>
        <w:rPr>
          <w:rFonts w:eastAsia="Times New Roman"/>
          <w:sz w:val="28"/>
          <w:szCs w:val="28"/>
          <w:u w:val="single"/>
        </w:rPr>
      </w:pPr>
      <w:r>
        <w:rPr>
          <w:rFonts w:eastAsia="Times New Roman"/>
          <w:sz w:val="28"/>
          <w:szCs w:val="28"/>
        </w:rPr>
        <w:t xml:space="preserve">         </w:t>
      </w:r>
      <w:r>
        <w:rPr>
          <w:sz w:val="28"/>
          <w:szCs w:val="28"/>
        </w:rPr>
        <w:t xml:space="preserve">   </w:t>
      </w:r>
      <w:r>
        <w:rPr>
          <w:rFonts w:hint="eastAsia"/>
          <w:sz w:val="28"/>
          <w:szCs w:val="28"/>
        </w:rPr>
        <w:t>投</w:t>
      </w:r>
      <w:r>
        <w:rPr>
          <w:rFonts w:eastAsia="Times New Roman"/>
          <w:sz w:val="28"/>
          <w:szCs w:val="28"/>
        </w:rPr>
        <w:t xml:space="preserve"> </w:t>
      </w:r>
      <w:r>
        <w:rPr>
          <w:rFonts w:hint="eastAsia"/>
          <w:sz w:val="28"/>
          <w:szCs w:val="28"/>
        </w:rPr>
        <w:t>标</w:t>
      </w:r>
      <w:r>
        <w:rPr>
          <w:rFonts w:eastAsia="Times New Roman"/>
          <w:sz w:val="28"/>
          <w:szCs w:val="28"/>
        </w:rPr>
        <w:t xml:space="preserve"> </w:t>
      </w:r>
      <w:r>
        <w:rPr>
          <w:rFonts w:hint="eastAsia"/>
          <w:sz w:val="28"/>
          <w:szCs w:val="28"/>
        </w:rPr>
        <w:t>单</w:t>
      </w:r>
      <w:r>
        <w:rPr>
          <w:rFonts w:eastAsia="Times New Roman"/>
          <w:sz w:val="28"/>
          <w:szCs w:val="28"/>
        </w:rPr>
        <w:t xml:space="preserve"> </w:t>
      </w:r>
      <w:r>
        <w:rPr>
          <w:rFonts w:hint="eastAsia"/>
          <w:sz w:val="28"/>
          <w:szCs w:val="28"/>
        </w:rPr>
        <w:t>位：</w:t>
      </w:r>
      <w:r>
        <w:rPr>
          <w:rFonts w:eastAsia="Times New Roman"/>
          <w:sz w:val="28"/>
          <w:szCs w:val="28"/>
          <w:u w:val="single"/>
        </w:rPr>
        <w:t xml:space="preserve">                      </w:t>
      </w:r>
      <w:r>
        <w:rPr>
          <w:rFonts w:hint="eastAsia"/>
          <w:sz w:val="28"/>
          <w:szCs w:val="28"/>
          <w:u w:val="single"/>
        </w:rPr>
        <w:t>（盖章）</w:t>
      </w:r>
      <w:r>
        <w:rPr>
          <w:rFonts w:eastAsia="Times New Roman"/>
          <w:sz w:val="28"/>
          <w:szCs w:val="28"/>
          <w:u w:val="single"/>
        </w:rPr>
        <w:t xml:space="preserve">   </w:t>
      </w:r>
    </w:p>
    <w:p>
      <w:pPr>
        <w:pStyle w:val="33"/>
        <w:rPr>
          <w:color w:val="auto"/>
        </w:rPr>
      </w:pPr>
    </w:p>
    <w:p>
      <w:pPr>
        <w:rPr>
          <w:sz w:val="28"/>
          <w:szCs w:val="28"/>
          <w:u w:val="single"/>
        </w:rPr>
      </w:pPr>
      <w:r>
        <w:rPr>
          <w:rFonts w:eastAsia="Times New Roman"/>
          <w:sz w:val="28"/>
          <w:szCs w:val="28"/>
        </w:rPr>
        <w:t xml:space="preserve">         </w:t>
      </w:r>
      <w:r>
        <w:rPr>
          <w:sz w:val="28"/>
          <w:szCs w:val="28"/>
        </w:rPr>
        <w:t xml:space="preserve">   </w:t>
      </w:r>
      <w:r>
        <w:rPr>
          <w:rFonts w:hint="eastAsia"/>
          <w:sz w:val="28"/>
          <w:szCs w:val="28"/>
        </w:rPr>
        <w:t>法定代表人（负责人）或其委托代理人：</w:t>
      </w:r>
      <w:r>
        <w:rPr>
          <w:rFonts w:eastAsia="Times New Roman"/>
          <w:sz w:val="28"/>
          <w:szCs w:val="28"/>
          <w:u w:val="single"/>
        </w:rPr>
        <w:t xml:space="preserve">     </w:t>
      </w:r>
      <w:r>
        <w:rPr>
          <w:rFonts w:hint="eastAsia"/>
          <w:sz w:val="28"/>
          <w:szCs w:val="28"/>
          <w:u w:val="single"/>
        </w:rPr>
        <w:t>（</w:t>
      </w:r>
      <w:r>
        <w:rPr>
          <w:rFonts w:eastAsia="Times New Roman"/>
          <w:sz w:val="28"/>
          <w:szCs w:val="28"/>
          <w:u w:val="single"/>
        </w:rPr>
        <w:t xml:space="preserve"> </w:t>
      </w:r>
      <w:r>
        <w:rPr>
          <w:rFonts w:hint="eastAsia"/>
          <w:sz w:val="28"/>
          <w:szCs w:val="28"/>
          <w:u w:val="single"/>
        </w:rPr>
        <w:t>签字或盖章）</w:t>
      </w:r>
    </w:p>
    <w:p>
      <w:pPr>
        <w:pStyle w:val="33"/>
        <w:rPr>
          <w:color w:val="auto"/>
        </w:rPr>
      </w:pPr>
    </w:p>
    <w:p>
      <w:pPr>
        <w:rPr>
          <w:rFonts w:eastAsia="Times New Roman"/>
          <w:sz w:val="28"/>
          <w:szCs w:val="28"/>
        </w:rPr>
      </w:pPr>
      <w:r>
        <w:rPr>
          <w:rFonts w:eastAsia="Times New Roman"/>
          <w:sz w:val="28"/>
          <w:szCs w:val="28"/>
        </w:rPr>
        <w:t xml:space="preserve">          </w:t>
      </w:r>
      <w:r>
        <w:rPr>
          <w:sz w:val="28"/>
          <w:szCs w:val="28"/>
        </w:rPr>
        <w:t xml:space="preserve">  </w:t>
      </w:r>
      <w:r>
        <w:rPr>
          <w:rFonts w:hint="eastAsia"/>
          <w:sz w:val="28"/>
          <w:szCs w:val="28"/>
        </w:rPr>
        <w:t>日</w:t>
      </w:r>
      <w:bookmarkStart w:id="48" w:name="_Toc264731469"/>
      <w:bookmarkStart w:id="49" w:name="_Toc265137628"/>
      <w:bookmarkStart w:id="50" w:name="_Toc265137408"/>
      <w:bookmarkStart w:id="51" w:name="_Toc264882251"/>
      <w:bookmarkStart w:id="52" w:name="_Toc274756332"/>
      <w:bookmarkStart w:id="53" w:name="_Toc265138140"/>
      <w:r>
        <w:rPr>
          <w:rFonts w:eastAsia="Times New Roman"/>
          <w:sz w:val="28"/>
          <w:szCs w:val="28"/>
        </w:rPr>
        <w:t xml:space="preserve">   </w:t>
      </w:r>
      <w:r>
        <w:rPr>
          <w:rFonts w:hint="eastAsia"/>
          <w:sz w:val="28"/>
          <w:szCs w:val="28"/>
        </w:rPr>
        <w:t>期</w:t>
      </w:r>
      <w:r>
        <w:rPr>
          <w:rFonts w:eastAsia="Times New Roman"/>
          <w:sz w:val="28"/>
          <w:szCs w:val="28"/>
        </w:rPr>
        <w:t xml:space="preserve">  </w:t>
      </w:r>
      <w:r>
        <w:rPr>
          <w:rFonts w:hint="eastAsia"/>
          <w:sz w:val="28"/>
          <w:szCs w:val="28"/>
        </w:rPr>
        <w:t>：</w:t>
      </w:r>
      <w:r>
        <w:rPr>
          <w:rFonts w:eastAsia="Times New Roman"/>
          <w:sz w:val="28"/>
          <w:szCs w:val="28"/>
          <w:u w:val="single"/>
        </w:rPr>
        <w:t xml:space="preserve">         </w:t>
      </w:r>
      <w:r>
        <w:rPr>
          <w:rFonts w:hint="eastAsia"/>
          <w:sz w:val="28"/>
          <w:szCs w:val="28"/>
        </w:rPr>
        <w:t>年</w:t>
      </w:r>
      <w:r>
        <w:rPr>
          <w:rFonts w:eastAsia="Times New Roman"/>
          <w:sz w:val="28"/>
          <w:szCs w:val="28"/>
          <w:u w:val="single"/>
        </w:rPr>
        <w:t xml:space="preserve">   </w:t>
      </w:r>
      <w:bookmarkEnd w:id="48"/>
      <w:bookmarkEnd w:id="49"/>
      <w:bookmarkEnd w:id="50"/>
      <w:bookmarkEnd w:id="51"/>
      <w:bookmarkEnd w:id="52"/>
      <w:bookmarkEnd w:id="53"/>
      <w:r>
        <w:rPr>
          <w:rFonts w:eastAsia="Times New Roman"/>
          <w:sz w:val="28"/>
          <w:szCs w:val="28"/>
          <w:u w:val="single"/>
        </w:rPr>
        <w:t xml:space="preserve">    </w:t>
      </w:r>
      <w:r>
        <w:rPr>
          <w:rFonts w:hint="eastAsia"/>
          <w:sz w:val="28"/>
          <w:szCs w:val="28"/>
        </w:rPr>
        <w:t>月</w:t>
      </w:r>
      <w:r>
        <w:rPr>
          <w:rFonts w:eastAsia="Times New Roman"/>
          <w:sz w:val="28"/>
          <w:szCs w:val="28"/>
          <w:u w:val="single"/>
        </w:rPr>
        <w:t xml:space="preserve">       </w:t>
      </w:r>
      <w:r>
        <w:rPr>
          <w:rFonts w:hint="eastAsia"/>
          <w:sz w:val="28"/>
          <w:szCs w:val="28"/>
        </w:rPr>
        <w:t>日</w:t>
      </w:r>
    </w:p>
    <w:p>
      <w:pPr>
        <w:spacing w:line="320" w:lineRule="exact"/>
        <w:rPr>
          <w:b/>
          <w:szCs w:val="21"/>
        </w:rPr>
      </w:pPr>
    </w:p>
    <w:p>
      <w:pPr>
        <w:spacing w:line="320" w:lineRule="exact"/>
        <w:rPr>
          <w:b/>
          <w:szCs w:val="21"/>
        </w:rPr>
      </w:pPr>
    </w:p>
    <w:p>
      <w:pPr>
        <w:spacing w:line="320" w:lineRule="exact"/>
        <w:rPr>
          <w:b/>
          <w:szCs w:val="21"/>
        </w:rPr>
      </w:pPr>
    </w:p>
    <w:p>
      <w:pPr>
        <w:spacing w:line="320" w:lineRule="exact"/>
        <w:rPr>
          <w:b/>
          <w:szCs w:val="21"/>
        </w:rPr>
      </w:pPr>
    </w:p>
    <w:p>
      <w:pPr>
        <w:spacing w:line="320" w:lineRule="exact"/>
        <w:rPr>
          <w:b/>
          <w:szCs w:val="21"/>
        </w:rPr>
      </w:pPr>
    </w:p>
    <w:p>
      <w:pPr>
        <w:spacing w:line="320" w:lineRule="exact"/>
        <w:rPr>
          <w:b/>
          <w:szCs w:val="21"/>
        </w:rPr>
      </w:pPr>
    </w:p>
    <w:p>
      <w:pPr>
        <w:spacing w:line="320" w:lineRule="exact"/>
        <w:rPr>
          <w:b/>
          <w:szCs w:val="21"/>
        </w:rPr>
      </w:pPr>
    </w:p>
    <w:p>
      <w:pPr>
        <w:spacing w:line="320" w:lineRule="exact"/>
        <w:rPr>
          <w:b/>
          <w:szCs w:val="21"/>
        </w:rPr>
      </w:pPr>
    </w:p>
    <w:p>
      <w:pPr>
        <w:rPr>
          <w:rFonts w:ascii="宋体" w:hAnsi="宋体" w:cs="宋体"/>
          <w:b/>
          <w:bCs/>
          <w:sz w:val="32"/>
          <w:szCs w:val="32"/>
        </w:rPr>
        <w:sectPr>
          <w:footerReference r:id="rId9" w:type="default"/>
          <w:pgSz w:w="11906" w:h="16838"/>
          <w:pgMar w:top="1418" w:right="1418" w:bottom="1418" w:left="1418" w:header="851" w:footer="992" w:gutter="0"/>
          <w:cols w:space="720" w:num="1"/>
          <w:docGrid w:type="lines" w:linePitch="312" w:charSpace="0"/>
        </w:sectPr>
      </w:pPr>
      <w:bookmarkStart w:id="54" w:name="_Toc12275"/>
    </w:p>
    <w:p>
      <w:pPr>
        <w:pStyle w:val="13"/>
        <w:ind w:firstLine="241"/>
      </w:pPr>
    </w:p>
    <w:p>
      <w:pPr>
        <w:pStyle w:val="13"/>
        <w:ind w:firstLine="321"/>
        <w:rPr>
          <w:rFonts w:cs="宋体"/>
          <w:sz w:val="32"/>
          <w:szCs w:val="32"/>
        </w:rPr>
      </w:pPr>
    </w:p>
    <w:p>
      <w:pPr>
        <w:rPr>
          <w:rFonts w:ascii="宋体" w:hAnsi="宋体" w:cs="宋体"/>
          <w:b/>
          <w:bCs/>
          <w:sz w:val="32"/>
          <w:szCs w:val="32"/>
        </w:rPr>
      </w:pPr>
    </w:p>
    <w:p>
      <w:pPr>
        <w:pStyle w:val="13"/>
        <w:ind w:firstLine="321"/>
        <w:rPr>
          <w:rFonts w:cs="宋体"/>
          <w:sz w:val="32"/>
          <w:szCs w:val="32"/>
        </w:rPr>
      </w:pPr>
    </w:p>
    <w:p>
      <w:pPr>
        <w:rPr>
          <w:rFonts w:ascii="宋体" w:hAnsi="宋体" w:cs="宋体"/>
          <w:b/>
          <w:bCs/>
          <w:sz w:val="32"/>
          <w:szCs w:val="32"/>
        </w:rPr>
      </w:pPr>
    </w:p>
    <w:p>
      <w:pPr>
        <w:pStyle w:val="13"/>
        <w:ind w:firstLine="0" w:firstLineChars="0"/>
      </w:pPr>
    </w:p>
    <w:p/>
    <w:p>
      <w:pPr>
        <w:jc w:val="center"/>
        <w:outlineLvl w:val="0"/>
        <w:rPr>
          <w:rFonts w:cs="Angsana New"/>
          <w:b/>
          <w:kern w:val="0"/>
          <w:sz w:val="30"/>
          <w:szCs w:val="30"/>
          <w:lang w:bidi="ar"/>
        </w:rPr>
      </w:pPr>
      <w:bookmarkStart w:id="55" w:name="_Toc86745517"/>
      <w:bookmarkStart w:id="56" w:name="_Toc86744565"/>
      <w:r>
        <w:rPr>
          <w:rFonts w:hint="eastAsia" w:cs="Angsana New"/>
          <w:b/>
          <w:kern w:val="0"/>
          <w:sz w:val="30"/>
          <w:szCs w:val="30"/>
          <w:lang w:bidi="ar"/>
        </w:rPr>
        <w:t>一、商务文件</w:t>
      </w:r>
      <w:bookmarkEnd w:id="55"/>
      <w:bookmarkEnd w:id="56"/>
    </w:p>
    <w:p>
      <w:pPr>
        <w:pStyle w:val="33"/>
        <w:rPr>
          <w:color w:val="auto"/>
        </w:rPr>
      </w:pPr>
    </w:p>
    <w:p>
      <w:pPr>
        <w:pStyle w:val="33"/>
        <w:rPr>
          <w:color w:val="auto"/>
        </w:rPr>
      </w:pPr>
    </w:p>
    <w:p>
      <w:pPr>
        <w:pStyle w:val="33"/>
        <w:rPr>
          <w:color w:val="auto"/>
        </w:rPr>
        <w:sectPr>
          <w:footerReference r:id="rId10" w:type="default"/>
          <w:pgSz w:w="11906" w:h="16838"/>
          <w:pgMar w:top="1418" w:right="1418" w:bottom="1418" w:left="1418" w:header="851" w:footer="992" w:gutter="0"/>
          <w:cols w:space="720" w:num="1"/>
          <w:docGrid w:type="lines" w:linePitch="312" w:charSpace="0"/>
        </w:sectPr>
      </w:pPr>
    </w:p>
    <w:p>
      <w:pPr>
        <w:outlineLvl w:val="1"/>
        <w:rPr>
          <w:rFonts w:cs="Angsana New"/>
          <w:b/>
          <w:kern w:val="0"/>
          <w:sz w:val="30"/>
          <w:szCs w:val="30"/>
          <w:lang w:bidi="ar"/>
        </w:rPr>
      </w:pPr>
      <w:bookmarkStart w:id="57" w:name="_Toc86744566"/>
      <w:bookmarkStart w:id="58" w:name="_Toc86745518"/>
      <w:r>
        <w:rPr>
          <w:rFonts w:hint="eastAsia" w:cs="Angsana New"/>
          <w:b/>
          <w:kern w:val="0"/>
          <w:sz w:val="30"/>
          <w:szCs w:val="30"/>
          <w:lang w:bidi="ar"/>
        </w:rPr>
        <w:t>附件1</w:t>
      </w:r>
      <w:bookmarkEnd w:id="54"/>
      <w:r>
        <w:rPr>
          <w:rFonts w:hint="eastAsia" w:cs="Angsana New"/>
          <w:b/>
          <w:kern w:val="0"/>
          <w:sz w:val="30"/>
          <w:szCs w:val="30"/>
          <w:lang w:bidi="ar"/>
        </w:rPr>
        <w:t xml:space="preserve"> 磋商函格式</w:t>
      </w:r>
      <w:bookmarkEnd w:id="57"/>
      <w:bookmarkEnd w:id="58"/>
    </w:p>
    <w:p>
      <w:pPr>
        <w:jc w:val="center"/>
        <w:rPr>
          <w:rFonts w:ascii="华文中宋" w:hAnsi="华文中宋" w:eastAsia="华文中宋" w:cs="华文中宋"/>
          <w:b/>
          <w:sz w:val="44"/>
          <w:szCs w:val="44"/>
        </w:rPr>
      </w:pPr>
      <w:bookmarkStart w:id="59" w:name="_Hlk86685057"/>
      <w:r>
        <w:rPr>
          <w:rFonts w:hint="eastAsia" w:ascii="华文中宋" w:hAnsi="华文中宋" w:eastAsia="华文中宋" w:cs="华文中宋"/>
          <w:b/>
          <w:sz w:val="44"/>
          <w:szCs w:val="44"/>
        </w:rPr>
        <w:t xml:space="preserve">磋 商 </w:t>
      </w:r>
      <w:r>
        <w:rPr>
          <w:rFonts w:ascii="华文中宋" w:hAnsi="华文中宋" w:eastAsia="华文中宋" w:cs="华文中宋"/>
          <w:b/>
          <w:sz w:val="44"/>
          <w:szCs w:val="44"/>
        </w:rPr>
        <w:t>函</w:t>
      </w:r>
      <w:bookmarkEnd w:id="59"/>
    </w:p>
    <w:p>
      <w:pPr>
        <w:pStyle w:val="10"/>
        <w:spacing w:line="600" w:lineRule="exact"/>
        <w:rPr>
          <w:rFonts w:ascii="Times New Roman" w:hAnsi="Times New Roman" w:eastAsia="仿宋_GB2312"/>
          <w:sz w:val="28"/>
          <w:szCs w:val="28"/>
        </w:rPr>
      </w:pPr>
      <w:r>
        <w:rPr>
          <w:rFonts w:ascii="Times New Roman" w:hAnsi="Times New Roman" w:eastAsia="仿宋_GB2312"/>
          <w:sz w:val="28"/>
          <w:szCs w:val="28"/>
          <w:u w:val="single"/>
        </w:rPr>
        <w:t>广西南博国际信息有限公司</w:t>
      </w:r>
      <w:r>
        <w:rPr>
          <w:rFonts w:ascii="Times New Roman" w:hAnsi="Times New Roman" w:eastAsia="仿宋_GB2312"/>
          <w:sz w:val="28"/>
          <w:szCs w:val="28"/>
        </w:rPr>
        <w:t>：</w:t>
      </w:r>
    </w:p>
    <w:p>
      <w:pPr>
        <w:pStyle w:val="10"/>
        <w:spacing w:line="600" w:lineRule="exact"/>
        <w:ind w:firstLine="480"/>
        <w:rPr>
          <w:rFonts w:ascii="Times New Roman" w:hAnsi="Times New Roman" w:eastAsia="仿宋_GB2312"/>
          <w:sz w:val="28"/>
          <w:szCs w:val="28"/>
        </w:rPr>
      </w:pPr>
      <w:r>
        <w:rPr>
          <w:rFonts w:ascii="Times New Roman" w:hAnsi="Times New Roman" w:eastAsia="仿宋_GB2312"/>
          <w:sz w:val="28"/>
          <w:szCs w:val="28"/>
        </w:rPr>
        <w:t>依据贵方</w:t>
      </w:r>
      <w:r>
        <w:rPr>
          <w:rFonts w:ascii="Times New Roman" w:hAnsi="Times New Roman" w:eastAsia="仿宋_GB2312"/>
          <w:sz w:val="28"/>
          <w:szCs w:val="28"/>
          <w:u w:val="single"/>
        </w:rPr>
        <w:t xml:space="preserve">             </w:t>
      </w:r>
      <w:r>
        <w:rPr>
          <w:rFonts w:hint="eastAsia" w:ascii="Times New Roman" w:hAnsi="Times New Roman" w:eastAsia="仿宋_GB2312"/>
          <w:sz w:val="28"/>
          <w:szCs w:val="28"/>
          <w:u w:val="single"/>
        </w:rPr>
        <w:t>项目</w:t>
      </w:r>
      <w:r>
        <w:rPr>
          <w:rFonts w:ascii="Times New Roman" w:hAnsi="Times New Roman" w:eastAsia="仿宋_GB2312"/>
          <w:sz w:val="28"/>
          <w:szCs w:val="28"/>
        </w:rPr>
        <w:t>的磋商邀请，我方</w:t>
      </w:r>
      <w:r>
        <w:rPr>
          <w:rFonts w:ascii="Times New Roman" w:hAnsi="Times New Roman" w:eastAsia="仿宋_GB2312"/>
          <w:sz w:val="28"/>
          <w:szCs w:val="28"/>
          <w:u w:val="single"/>
        </w:rPr>
        <w:t>（姓名和职务）</w:t>
      </w:r>
      <w:r>
        <w:rPr>
          <w:rFonts w:ascii="Times New Roman" w:hAnsi="Times New Roman" w:eastAsia="仿宋_GB2312"/>
          <w:sz w:val="28"/>
          <w:szCs w:val="28"/>
        </w:rPr>
        <w:t>经正式授权并代表磋商供应商</w:t>
      </w:r>
      <w:r>
        <w:rPr>
          <w:rFonts w:ascii="Times New Roman" w:hAnsi="Times New Roman" w:eastAsia="仿宋_GB2312"/>
          <w:sz w:val="28"/>
          <w:szCs w:val="28"/>
          <w:u w:val="single"/>
        </w:rPr>
        <w:t>（磋商供应商名称、地址）</w:t>
      </w:r>
      <w:r>
        <w:rPr>
          <w:rFonts w:ascii="Times New Roman" w:hAnsi="Times New Roman" w:eastAsia="仿宋_GB2312"/>
          <w:sz w:val="28"/>
          <w:szCs w:val="28"/>
        </w:rPr>
        <w:t>提交下述竞争性磋商响应文件正本1份；副本2份。</w:t>
      </w:r>
    </w:p>
    <w:p>
      <w:pPr>
        <w:pStyle w:val="10"/>
        <w:spacing w:line="600" w:lineRule="exact"/>
        <w:ind w:firstLine="480"/>
        <w:rPr>
          <w:rFonts w:ascii="Times New Roman" w:hAnsi="Times New Roman" w:eastAsia="仿宋_GB2312"/>
          <w:sz w:val="28"/>
          <w:szCs w:val="28"/>
        </w:rPr>
      </w:pPr>
      <w:r>
        <w:rPr>
          <w:rFonts w:ascii="Times New Roman" w:hAnsi="Times New Roman" w:eastAsia="仿宋_GB2312"/>
          <w:sz w:val="28"/>
          <w:szCs w:val="28"/>
        </w:rPr>
        <w:t>竞争性磋商响应文件</w:t>
      </w:r>
      <w:r>
        <w:rPr>
          <w:rFonts w:hint="eastAsia" w:ascii="Times New Roman" w:hAnsi="Times New Roman" w:eastAsia="仿宋_GB2312"/>
          <w:sz w:val="28"/>
          <w:szCs w:val="28"/>
        </w:rPr>
        <w:t>包含：</w:t>
      </w:r>
    </w:p>
    <w:p>
      <w:pPr>
        <w:pStyle w:val="10"/>
        <w:spacing w:line="600" w:lineRule="exact"/>
        <w:ind w:firstLine="480"/>
        <w:rPr>
          <w:rFonts w:ascii="Times New Roman" w:hAnsi="Times New Roman" w:eastAsia="仿宋_GB2312"/>
          <w:sz w:val="28"/>
          <w:szCs w:val="28"/>
        </w:rPr>
      </w:pPr>
      <w:r>
        <w:rPr>
          <w:rFonts w:ascii="Times New Roman" w:hAnsi="Times New Roman" w:eastAsia="仿宋_GB2312"/>
          <w:sz w:val="28"/>
          <w:szCs w:val="28"/>
        </w:rPr>
        <w:t xml:space="preserve">1. </w:t>
      </w:r>
      <w:r>
        <w:rPr>
          <w:rFonts w:hint="eastAsia" w:ascii="Times New Roman" w:hAnsi="Times New Roman" w:eastAsia="仿宋_GB2312"/>
          <w:sz w:val="28"/>
          <w:szCs w:val="28"/>
        </w:rPr>
        <w:t>商务文件及</w:t>
      </w:r>
      <w:r>
        <w:rPr>
          <w:rFonts w:ascii="Times New Roman" w:hAnsi="Times New Roman" w:eastAsia="仿宋_GB2312"/>
          <w:sz w:val="28"/>
          <w:szCs w:val="28"/>
        </w:rPr>
        <w:t>资格证明文件；</w:t>
      </w:r>
    </w:p>
    <w:p>
      <w:pPr>
        <w:pStyle w:val="10"/>
        <w:spacing w:line="600" w:lineRule="exact"/>
        <w:ind w:firstLine="480"/>
        <w:rPr>
          <w:rFonts w:ascii="Times New Roman" w:hAnsi="Times New Roman" w:eastAsia="仿宋_GB2312"/>
          <w:sz w:val="28"/>
          <w:szCs w:val="28"/>
        </w:rPr>
      </w:pPr>
      <w:r>
        <w:rPr>
          <w:rFonts w:ascii="Times New Roman" w:hAnsi="Times New Roman" w:eastAsia="仿宋_GB2312"/>
          <w:sz w:val="28"/>
          <w:szCs w:val="28"/>
        </w:rPr>
        <w:t xml:space="preserve">2. </w:t>
      </w:r>
      <w:r>
        <w:rPr>
          <w:rFonts w:hint="eastAsia" w:ascii="Times New Roman" w:hAnsi="Times New Roman" w:eastAsia="仿宋_GB2312"/>
          <w:sz w:val="28"/>
          <w:szCs w:val="28"/>
        </w:rPr>
        <w:t>技术文件；</w:t>
      </w:r>
    </w:p>
    <w:p>
      <w:pPr>
        <w:pStyle w:val="10"/>
        <w:spacing w:line="600" w:lineRule="exact"/>
        <w:ind w:firstLine="700" w:firstLineChars="250"/>
        <w:rPr>
          <w:rFonts w:ascii="Times New Roman" w:hAnsi="Times New Roman" w:eastAsia="仿宋_GB2312"/>
          <w:sz w:val="28"/>
          <w:szCs w:val="28"/>
        </w:rPr>
      </w:pPr>
      <w:r>
        <w:rPr>
          <w:rFonts w:ascii="Times New Roman" w:hAnsi="Times New Roman" w:eastAsia="仿宋_GB2312"/>
          <w:sz w:val="28"/>
          <w:szCs w:val="28"/>
        </w:rPr>
        <w:t>在此，授权代表宣布同意如下：</w:t>
      </w:r>
    </w:p>
    <w:p>
      <w:pPr>
        <w:pStyle w:val="10"/>
        <w:spacing w:line="600" w:lineRule="exact"/>
        <w:ind w:firstLine="480"/>
        <w:rPr>
          <w:rFonts w:ascii="Times New Roman" w:hAnsi="Times New Roman" w:eastAsia="仿宋_GB2312"/>
          <w:sz w:val="28"/>
          <w:szCs w:val="28"/>
        </w:rPr>
      </w:pPr>
      <w:r>
        <w:rPr>
          <w:rFonts w:ascii="Times New Roman" w:hAnsi="Times New Roman" w:eastAsia="仿宋_GB2312"/>
          <w:sz w:val="28"/>
          <w:szCs w:val="28"/>
        </w:rPr>
        <w:t>1. 将按竞争性磋商文件的约定履行合同责任和义务；</w:t>
      </w:r>
    </w:p>
    <w:p>
      <w:pPr>
        <w:pStyle w:val="10"/>
        <w:spacing w:line="600" w:lineRule="exact"/>
        <w:ind w:left="840" w:hanging="360"/>
        <w:jc w:val="left"/>
        <w:rPr>
          <w:rFonts w:ascii="Times New Roman" w:hAnsi="Times New Roman" w:eastAsia="仿宋_GB2312"/>
          <w:sz w:val="28"/>
          <w:szCs w:val="28"/>
        </w:rPr>
      </w:pPr>
      <w:r>
        <w:rPr>
          <w:rFonts w:ascii="Times New Roman" w:hAnsi="Times New Roman" w:eastAsia="仿宋_GB2312"/>
          <w:sz w:val="28"/>
          <w:szCs w:val="28"/>
        </w:rPr>
        <w:t>2. 已详细审查全部竞争性磋商文件；我们完全理解并同意放弃对这方面有不明及误解的权力；</w:t>
      </w:r>
    </w:p>
    <w:p>
      <w:pPr>
        <w:pStyle w:val="10"/>
        <w:spacing w:line="600" w:lineRule="exact"/>
        <w:ind w:left="840" w:hanging="360"/>
        <w:rPr>
          <w:rFonts w:ascii="Times New Roman" w:hAnsi="Times New Roman" w:eastAsia="仿宋_GB2312"/>
          <w:sz w:val="28"/>
          <w:szCs w:val="28"/>
        </w:rPr>
      </w:pPr>
      <w:r>
        <w:rPr>
          <w:rFonts w:ascii="Times New Roman" w:hAnsi="Times New Roman" w:eastAsia="仿宋_GB2312"/>
          <w:sz w:val="28"/>
          <w:szCs w:val="28"/>
        </w:rPr>
        <w:t>3. 同意提供按照贵方可能要求的与本次项目磋商有关的一切数据或资料；</w:t>
      </w:r>
    </w:p>
    <w:p>
      <w:pPr>
        <w:pStyle w:val="10"/>
        <w:spacing w:line="600" w:lineRule="exact"/>
        <w:ind w:firstLine="480"/>
        <w:rPr>
          <w:rFonts w:ascii="Times New Roman" w:hAnsi="Times New Roman" w:eastAsia="仿宋_GB2312"/>
          <w:sz w:val="28"/>
          <w:szCs w:val="28"/>
          <w:u w:val="single"/>
        </w:rPr>
      </w:pPr>
      <w:r>
        <w:rPr>
          <w:rFonts w:ascii="Times New Roman" w:hAnsi="Times New Roman" w:eastAsia="仿宋_GB2312"/>
          <w:sz w:val="28"/>
          <w:szCs w:val="28"/>
        </w:rPr>
        <w:t>4. 与本磋商有关的一切正式往来信函请寄：</w:t>
      </w:r>
      <w:r>
        <w:rPr>
          <w:rFonts w:ascii="Times New Roman" w:hAnsi="Times New Roman" w:eastAsia="仿宋_GB2312"/>
          <w:sz w:val="28"/>
          <w:szCs w:val="28"/>
          <w:u w:val="single"/>
        </w:rPr>
        <w:t xml:space="preserve">                       </w:t>
      </w:r>
    </w:p>
    <w:p>
      <w:pPr>
        <w:pStyle w:val="10"/>
        <w:spacing w:line="600" w:lineRule="exact"/>
        <w:ind w:firstLine="840"/>
        <w:rPr>
          <w:rFonts w:ascii="Times New Roman" w:hAnsi="Times New Roman" w:eastAsia="仿宋_GB2312"/>
          <w:sz w:val="28"/>
          <w:szCs w:val="28"/>
        </w:rPr>
      </w:pPr>
      <w:r>
        <w:rPr>
          <w:rFonts w:ascii="Times New Roman" w:hAnsi="Times New Roman" w:eastAsia="仿宋_GB2312"/>
          <w:sz w:val="28"/>
          <w:szCs w:val="28"/>
        </w:rPr>
        <w:t>电话/传真：</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电子函件：</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pStyle w:val="10"/>
        <w:spacing w:line="600" w:lineRule="exact"/>
        <w:ind w:firstLine="840"/>
        <w:rPr>
          <w:rFonts w:ascii="Times New Roman" w:hAnsi="Times New Roman" w:eastAsia="仿宋_GB2312"/>
          <w:sz w:val="28"/>
          <w:szCs w:val="28"/>
        </w:rPr>
      </w:pPr>
      <w:r>
        <w:rPr>
          <w:rFonts w:ascii="Times New Roman" w:hAnsi="Times New Roman" w:eastAsia="仿宋_GB2312"/>
          <w:sz w:val="28"/>
          <w:szCs w:val="28"/>
        </w:rPr>
        <w:t>日期：</w:t>
      </w:r>
      <w:r>
        <w:rPr>
          <w:rFonts w:ascii="Times New Roman" w:hAnsi="Times New Roman" w:eastAsia="仿宋_GB2312"/>
          <w:sz w:val="28"/>
          <w:szCs w:val="28"/>
          <w:u w:val="single"/>
        </w:rPr>
        <w:t xml:space="preserve">      </w:t>
      </w:r>
      <w:r>
        <w:rPr>
          <w:rFonts w:ascii="Times New Roman" w:hAnsi="Times New Roman" w:eastAsia="仿宋_GB2312"/>
          <w:sz w:val="28"/>
          <w:szCs w:val="28"/>
        </w:rPr>
        <w:t>年</w:t>
      </w:r>
      <w:r>
        <w:rPr>
          <w:rFonts w:ascii="Times New Roman" w:hAnsi="Times New Roman" w:eastAsia="仿宋_GB2312"/>
          <w:sz w:val="28"/>
          <w:szCs w:val="28"/>
          <w:u w:val="single"/>
        </w:rPr>
        <w:t xml:space="preserve">   </w:t>
      </w:r>
      <w:r>
        <w:rPr>
          <w:rFonts w:ascii="Times New Roman" w:hAnsi="Times New Roman" w:eastAsia="仿宋_GB2312"/>
          <w:sz w:val="28"/>
          <w:szCs w:val="28"/>
        </w:rPr>
        <w:t>月</w:t>
      </w:r>
      <w:r>
        <w:rPr>
          <w:rFonts w:ascii="Times New Roman" w:hAnsi="Times New Roman" w:eastAsia="仿宋_GB2312"/>
          <w:sz w:val="28"/>
          <w:szCs w:val="28"/>
          <w:u w:val="single"/>
        </w:rPr>
        <w:t xml:space="preserve">    </w:t>
      </w:r>
      <w:r>
        <w:rPr>
          <w:rFonts w:ascii="Times New Roman" w:hAnsi="Times New Roman" w:eastAsia="仿宋_GB2312"/>
          <w:sz w:val="28"/>
          <w:szCs w:val="28"/>
        </w:rPr>
        <w:t>日</w:t>
      </w:r>
    </w:p>
    <w:p>
      <w:pPr>
        <w:pStyle w:val="10"/>
        <w:spacing w:line="600" w:lineRule="exact"/>
        <w:ind w:firstLine="840"/>
        <w:rPr>
          <w:rFonts w:ascii="Times New Roman" w:hAnsi="Times New Roman" w:eastAsia="仿宋_GB2312"/>
          <w:sz w:val="28"/>
          <w:szCs w:val="28"/>
          <w:u w:val="single"/>
        </w:rPr>
      </w:pPr>
      <w:r>
        <w:rPr>
          <w:rFonts w:ascii="Times New Roman" w:hAnsi="Times New Roman" w:eastAsia="仿宋_GB2312"/>
          <w:sz w:val="28"/>
          <w:szCs w:val="28"/>
        </w:rPr>
        <w:t>法定代表人</w:t>
      </w:r>
      <w:r>
        <w:rPr>
          <w:rFonts w:hint="eastAsia" w:ascii="Times New Roman" w:hAnsi="Times New Roman" w:eastAsia="仿宋_GB2312"/>
          <w:sz w:val="28"/>
          <w:szCs w:val="28"/>
        </w:rPr>
        <w:t>（负责人）或</w:t>
      </w:r>
      <w:r>
        <w:rPr>
          <w:rFonts w:ascii="Times New Roman" w:hAnsi="Times New Roman" w:eastAsia="仿宋_GB2312"/>
          <w:sz w:val="28"/>
          <w:szCs w:val="28"/>
        </w:rPr>
        <w:t>授权代表签字：</w:t>
      </w:r>
      <w:r>
        <w:rPr>
          <w:rFonts w:ascii="Times New Roman" w:hAnsi="Times New Roman" w:eastAsia="仿宋_GB2312"/>
          <w:sz w:val="28"/>
          <w:szCs w:val="28"/>
          <w:u w:val="single"/>
        </w:rPr>
        <w:t xml:space="preserve">                       </w:t>
      </w:r>
    </w:p>
    <w:p>
      <w:pPr>
        <w:pStyle w:val="10"/>
        <w:spacing w:line="600" w:lineRule="exact"/>
        <w:ind w:firstLine="840"/>
        <w:rPr>
          <w:rFonts w:ascii="Times New Roman" w:hAnsi="Times New Roman" w:eastAsia="仿宋_GB2312"/>
          <w:sz w:val="28"/>
          <w:szCs w:val="28"/>
        </w:rPr>
      </w:pPr>
      <w:r>
        <w:rPr>
          <w:rFonts w:ascii="Times New Roman" w:hAnsi="Times New Roman" w:eastAsia="仿宋_GB2312"/>
          <w:sz w:val="28"/>
          <w:szCs w:val="28"/>
        </w:rPr>
        <w:t>磋商供应商名称（签章）：</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pStyle w:val="10"/>
        <w:spacing w:line="600" w:lineRule="exact"/>
        <w:ind w:firstLine="840"/>
        <w:rPr>
          <w:rFonts w:ascii="Times New Roman" w:hAnsi="Times New Roman" w:eastAsia="仿宋_GB2312"/>
          <w:sz w:val="28"/>
          <w:szCs w:val="28"/>
        </w:rPr>
      </w:pPr>
      <w:r>
        <w:rPr>
          <w:rFonts w:ascii="Times New Roman" w:hAnsi="Times New Roman" w:eastAsia="仿宋_GB2312"/>
          <w:sz w:val="28"/>
          <w:szCs w:val="28"/>
        </w:rPr>
        <w:t>开户银行：</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pStyle w:val="10"/>
        <w:spacing w:line="440" w:lineRule="exact"/>
        <w:ind w:firstLine="840"/>
        <w:rPr>
          <w:rFonts w:ascii="Times New Roman" w:hAnsi="Times New Roman" w:eastAsia="仿宋_GB2312"/>
          <w:sz w:val="28"/>
          <w:szCs w:val="28"/>
        </w:rPr>
      </w:pPr>
      <w:r>
        <w:rPr>
          <w:rFonts w:ascii="Times New Roman" w:hAnsi="Times New Roman" w:eastAsia="仿宋_GB2312"/>
          <w:sz w:val="28"/>
          <w:szCs w:val="28"/>
        </w:rPr>
        <w:t>帐号/行号：</w:t>
      </w:r>
      <w:r>
        <w:rPr>
          <w:rFonts w:ascii="Times New Roman" w:hAnsi="Times New Roman" w:eastAsia="仿宋_GB2312"/>
          <w:sz w:val="28"/>
          <w:szCs w:val="28"/>
          <w:u w:val="single"/>
        </w:rPr>
        <w:t xml:space="preserve">                       </w:t>
      </w:r>
      <w:r>
        <w:rPr>
          <w:rFonts w:ascii="Times New Roman" w:hAnsi="Times New Roman" w:eastAsia="仿宋_GB2312"/>
          <w:sz w:val="28"/>
          <w:szCs w:val="28"/>
        </w:rPr>
        <w:t xml:space="preserve">   </w:t>
      </w:r>
    </w:p>
    <w:p>
      <w:pPr>
        <w:spacing w:line="360" w:lineRule="exact"/>
        <w:rPr>
          <w:rFonts w:eastAsia="Times New Roman"/>
          <w:szCs w:val="21"/>
        </w:rPr>
      </w:pPr>
    </w:p>
    <w:p>
      <w:pPr>
        <w:rPr>
          <w:b/>
          <w:szCs w:val="21"/>
        </w:rPr>
        <w:sectPr>
          <w:footerReference r:id="rId11" w:type="default"/>
          <w:pgSz w:w="11906" w:h="16838"/>
          <w:pgMar w:top="1418" w:right="1418" w:bottom="1418" w:left="1418" w:header="851" w:footer="992" w:gutter="0"/>
          <w:cols w:space="720" w:num="1"/>
          <w:docGrid w:type="lines" w:linePitch="312" w:charSpace="0"/>
        </w:sectPr>
      </w:pPr>
    </w:p>
    <w:p>
      <w:pPr>
        <w:outlineLvl w:val="1"/>
        <w:rPr>
          <w:rFonts w:cs="Angsana New"/>
          <w:b/>
          <w:kern w:val="0"/>
          <w:sz w:val="30"/>
          <w:szCs w:val="30"/>
          <w:lang w:bidi="ar"/>
        </w:rPr>
      </w:pPr>
      <w:bookmarkStart w:id="60" w:name="_Toc24721"/>
      <w:bookmarkStart w:id="61" w:name="_Toc86745519"/>
      <w:bookmarkStart w:id="62" w:name="_Toc86744567"/>
      <w:r>
        <w:rPr>
          <w:rFonts w:hint="eastAsia" w:cs="Angsana New"/>
          <w:b/>
          <w:kern w:val="0"/>
          <w:sz w:val="30"/>
          <w:szCs w:val="30"/>
          <w:lang w:bidi="ar"/>
        </w:rPr>
        <w:t>附件2</w:t>
      </w:r>
      <w:bookmarkEnd w:id="60"/>
      <w:r>
        <w:rPr>
          <w:rFonts w:hint="eastAsia" w:cs="Angsana New"/>
          <w:b/>
          <w:kern w:val="0"/>
          <w:sz w:val="30"/>
          <w:szCs w:val="30"/>
          <w:lang w:bidi="ar"/>
        </w:rPr>
        <w:t xml:space="preserve"> 报价表格式</w:t>
      </w:r>
      <w:bookmarkEnd w:id="61"/>
      <w:bookmarkEnd w:id="62"/>
      <w:r>
        <w:rPr>
          <w:rFonts w:hint="eastAsia" w:cs="Angsana New"/>
          <w:b/>
          <w:kern w:val="0"/>
          <w:sz w:val="30"/>
          <w:szCs w:val="30"/>
          <w:lang w:bidi="ar"/>
        </w:rPr>
        <w:t xml:space="preserve">  </w:t>
      </w:r>
      <w:r>
        <w:rPr>
          <w:rFonts w:cs="Angsana New"/>
          <w:b/>
          <w:kern w:val="0"/>
          <w:sz w:val="30"/>
          <w:szCs w:val="30"/>
          <w:lang w:bidi="ar"/>
        </w:rPr>
        <w:t xml:space="preserve">         </w:t>
      </w:r>
    </w:p>
    <w:p>
      <w:pPr>
        <w:pStyle w:val="33"/>
        <w:rPr>
          <w:color w:val="auto"/>
        </w:rPr>
      </w:pP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报</w:t>
      </w:r>
      <w:r>
        <w:rPr>
          <w:rFonts w:ascii="华文中宋" w:hAnsi="华文中宋" w:eastAsia="华文中宋" w:cs="华文中宋"/>
          <w:b/>
          <w:sz w:val="44"/>
          <w:szCs w:val="44"/>
        </w:rPr>
        <w:t xml:space="preserve"> </w:t>
      </w:r>
      <w:r>
        <w:rPr>
          <w:rFonts w:hint="eastAsia" w:ascii="华文中宋" w:hAnsi="华文中宋" w:eastAsia="华文中宋" w:cs="华文中宋"/>
          <w:b/>
          <w:sz w:val="44"/>
          <w:szCs w:val="44"/>
        </w:rPr>
        <w:t>价</w:t>
      </w:r>
      <w:r>
        <w:rPr>
          <w:rFonts w:ascii="华文中宋" w:hAnsi="华文中宋" w:eastAsia="华文中宋" w:cs="华文中宋"/>
          <w:b/>
          <w:sz w:val="44"/>
          <w:szCs w:val="44"/>
        </w:rPr>
        <w:t xml:space="preserve"> </w:t>
      </w:r>
      <w:r>
        <w:rPr>
          <w:rFonts w:hint="eastAsia" w:ascii="华文中宋" w:hAnsi="华文中宋" w:eastAsia="华文中宋" w:cs="华文中宋"/>
          <w:b/>
          <w:sz w:val="44"/>
          <w:szCs w:val="44"/>
        </w:rPr>
        <w:t>表</w:t>
      </w:r>
    </w:p>
    <w:p>
      <w:pPr>
        <w:pStyle w:val="33"/>
        <w:rPr>
          <w:color w:val="auto"/>
        </w:rPr>
      </w:pPr>
    </w:p>
    <w:p>
      <w:pPr>
        <w:rPr>
          <w:sz w:val="28"/>
          <w:szCs w:val="28"/>
          <w:u w:val="single"/>
        </w:rPr>
      </w:pPr>
      <w:r>
        <w:rPr>
          <w:rFonts w:hint="eastAsia"/>
          <w:sz w:val="28"/>
          <w:szCs w:val="28"/>
        </w:rPr>
        <w:t>项目名称</w:t>
      </w:r>
      <w:r>
        <w:rPr>
          <w:sz w:val="28"/>
          <w:szCs w:val="28"/>
        </w:rPr>
        <w:t>:</w:t>
      </w:r>
      <w:r>
        <w:rPr>
          <w:sz w:val="28"/>
          <w:szCs w:val="28"/>
          <w:u w:val="single"/>
        </w:rPr>
        <w:t xml:space="preserve">                    </w:t>
      </w:r>
    </w:p>
    <w:p>
      <w:pPr>
        <w:pStyle w:val="33"/>
        <w:rPr>
          <w:color w:val="auto"/>
        </w:rPr>
      </w:pPr>
    </w:p>
    <w:tbl>
      <w:tblPr>
        <w:tblStyle w:val="17"/>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1701"/>
        <w:gridCol w:w="2268"/>
        <w:gridCol w:w="1332"/>
        <w:gridCol w:w="830"/>
        <w:gridCol w:w="830"/>
        <w:gridCol w:w="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668" w:type="dxa"/>
            <w:gridSpan w:val="2"/>
            <w:vAlign w:val="center"/>
          </w:tcPr>
          <w:p>
            <w:pPr>
              <w:jc w:val="center"/>
              <w:rPr>
                <w:sz w:val="28"/>
                <w:szCs w:val="28"/>
              </w:rPr>
            </w:pPr>
            <w:r>
              <w:rPr>
                <w:rFonts w:hint="eastAsia"/>
                <w:sz w:val="28"/>
                <w:szCs w:val="28"/>
              </w:rPr>
              <w:t>序号</w:t>
            </w:r>
          </w:p>
        </w:tc>
        <w:tc>
          <w:tcPr>
            <w:tcW w:w="3969" w:type="dxa"/>
            <w:gridSpan w:val="2"/>
            <w:vAlign w:val="center"/>
          </w:tcPr>
          <w:p>
            <w:pPr>
              <w:jc w:val="center"/>
              <w:rPr>
                <w:sz w:val="28"/>
                <w:szCs w:val="28"/>
              </w:rPr>
            </w:pPr>
            <w:r>
              <w:rPr>
                <w:rFonts w:hint="eastAsia"/>
                <w:sz w:val="28"/>
                <w:szCs w:val="28"/>
              </w:rPr>
              <w:t>产品（服务）名称及型号</w:t>
            </w:r>
          </w:p>
        </w:tc>
        <w:tc>
          <w:tcPr>
            <w:tcW w:w="1332" w:type="dxa"/>
            <w:vAlign w:val="center"/>
          </w:tcPr>
          <w:p>
            <w:pPr>
              <w:jc w:val="center"/>
              <w:rPr>
                <w:sz w:val="28"/>
                <w:szCs w:val="28"/>
              </w:rPr>
            </w:pPr>
            <w:r>
              <w:rPr>
                <w:rFonts w:hint="eastAsia"/>
                <w:sz w:val="28"/>
                <w:szCs w:val="28"/>
              </w:rPr>
              <w:t>单位</w:t>
            </w:r>
          </w:p>
        </w:tc>
        <w:tc>
          <w:tcPr>
            <w:tcW w:w="830" w:type="dxa"/>
            <w:vAlign w:val="center"/>
          </w:tcPr>
          <w:p>
            <w:pPr>
              <w:jc w:val="center"/>
              <w:rPr>
                <w:sz w:val="28"/>
                <w:szCs w:val="28"/>
              </w:rPr>
            </w:pPr>
            <w:r>
              <w:rPr>
                <w:rFonts w:hint="eastAsia"/>
                <w:sz w:val="28"/>
                <w:szCs w:val="28"/>
              </w:rPr>
              <w:t>单价</w:t>
            </w:r>
          </w:p>
        </w:tc>
        <w:tc>
          <w:tcPr>
            <w:tcW w:w="830" w:type="dxa"/>
            <w:vAlign w:val="center"/>
          </w:tcPr>
          <w:p>
            <w:pPr>
              <w:jc w:val="center"/>
              <w:rPr>
                <w:sz w:val="28"/>
                <w:szCs w:val="28"/>
              </w:rPr>
            </w:pPr>
            <w:r>
              <w:rPr>
                <w:rFonts w:hint="eastAsia"/>
                <w:sz w:val="28"/>
                <w:szCs w:val="28"/>
              </w:rPr>
              <w:t>数量</w:t>
            </w:r>
          </w:p>
        </w:tc>
        <w:tc>
          <w:tcPr>
            <w:tcW w:w="835" w:type="dxa"/>
            <w:vAlign w:val="center"/>
          </w:tcPr>
          <w:p>
            <w:pPr>
              <w:jc w:val="center"/>
              <w:rPr>
                <w:sz w:val="28"/>
                <w:szCs w:val="28"/>
              </w:rPr>
            </w:pPr>
            <w:r>
              <w:rPr>
                <w:rFonts w:hint="eastAsia"/>
                <w:sz w:val="28"/>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817" w:type="dxa"/>
            <w:vMerge w:val="restart"/>
            <w:vAlign w:val="center"/>
          </w:tcPr>
          <w:p>
            <w:pPr>
              <w:rPr>
                <w:sz w:val="28"/>
                <w:szCs w:val="28"/>
              </w:rPr>
            </w:pPr>
            <w:r>
              <w:rPr>
                <w:sz w:val="28"/>
                <w:szCs w:val="28"/>
              </w:rPr>
              <w:t>1</w:t>
            </w:r>
          </w:p>
          <w:p>
            <w:pPr>
              <w:rPr>
                <w:sz w:val="28"/>
                <w:szCs w:val="28"/>
              </w:rPr>
            </w:pPr>
          </w:p>
        </w:tc>
        <w:tc>
          <w:tcPr>
            <w:tcW w:w="851" w:type="dxa"/>
          </w:tcPr>
          <w:p>
            <w:pPr>
              <w:rPr>
                <w:sz w:val="28"/>
                <w:szCs w:val="28"/>
              </w:rPr>
            </w:pPr>
            <w:r>
              <w:rPr>
                <w:rFonts w:hint="eastAsia"/>
                <w:sz w:val="28"/>
                <w:szCs w:val="28"/>
              </w:rPr>
              <w:t>1</w:t>
            </w:r>
            <w:r>
              <w:rPr>
                <w:sz w:val="28"/>
                <w:szCs w:val="28"/>
              </w:rPr>
              <w:t>.1</w:t>
            </w:r>
          </w:p>
        </w:tc>
        <w:tc>
          <w:tcPr>
            <w:tcW w:w="3969" w:type="dxa"/>
            <w:gridSpan w:val="2"/>
            <w:vAlign w:val="center"/>
          </w:tcPr>
          <w:p>
            <w:pPr>
              <w:rPr>
                <w:sz w:val="28"/>
                <w:szCs w:val="28"/>
              </w:rPr>
            </w:pPr>
          </w:p>
        </w:tc>
        <w:tc>
          <w:tcPr>
            <w:tcW w:w="1332" w:type="dxa"/>
            <w:vAlign w:val="center"/>
          </w:tcPr>
          <w:p>
            <w:pPr>
              <w:ind w:firstLine="280" w:firstLineChars="100"/>
              <w:rPr>
                <w:sz w:val="28"/>
                <w:szCs w:val="28"/>
              </w:rPr>
            </w:pPr>
            <w:r>
              <w:rPr>
                <w:rFonts w:hint="eastAsia"/>
                <w:sz w:val="28"/>
                <w:szCs w:val="28"/>
              </w:rPr>
              <w:t>项</w:t>
            </w:r>
          </w:p>
        </w:tc>
        <w:tc>
          <w:tcPr>
            <w:tcW w:w="830" w:type="dxa"/>
            <w:vAlign w:val="center"/>
          </w:tcPr>
          <w:p>
            <w:pPr>
              <w:jc w:val="center"/>
              <w:rPr>
                <w:sz w:val="28"/>
                <w:szCs w:val="28"/>
              </w:rPr>
            </w:pPr>
          </w:p>
        </w:tc>
        <w:tc>
          <w:tcPr>
            <w:tcW w:w="830" w:type="dxa"/>
          </w:tcPr>
          <w:p>
            <w:pPr>
              <w:rPr>
                <w:sz w:val="28"/>
                <w:szCs w:val="28"/>
              </w:rPr>
            </w:pPr>
          </w:p>
        </w:tc>
        <w:tc>
          <w:tcPr>
            <w:tcW w:w="835"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17" w:type="dxa"/>
            <w:vMerge w:val="continue"/>
            <w:vAlign w:val="center"/>
          </w:tcPr>
          <w:p>
            <w:pPr>
              <w:rPr>
                <w:sz w:val="28"/>
                <w:szCs w:val="28"/>
              </w:rPr>
            </w:pPr>
          </w:p>
        </w:tc>
        <w:tc>
          <w:tcPr>
            <w:tcW w:w="851" w:type="dxa"/>
          </w:tcPr>
          <w:p>
            <w:pPr>
              <w:rPr>
                <w:sz w:val="28"/>
                <w:szCs w:val="28"/>
              </w:rPr>
            </w:pPr>
            <w:r>
              <w:rPr>
                <w:rFonts w:hint="eastAsia"/>
                <w:sz w:val="28"/>
                <w:szCs w:val="28"/>
              </w:rPr>
              <w:t>1</w:t>
            </w:r>
            <w:r>
              <w:rPr>
                <w:sz w:val="28"/>
                <w:szCs w:val="28"/>
              </w:rPr>
              <w:t>.2</w:t>
            </w:r>
          </w:p>
        </w:tc>
        <w:tc>
          <w:tcPr>
            <w:tcW w:w="3969" w:type="dxa"/>
            <w:gridSpan w:val="2"/>
            <w:vAlign w:val="center"/>
          </w:tcPr>
          <w:p>
            <w:pPr>
              <w:rPr>
                <w:sz w:val="28"/>
                <w:szCs w:val="28"/>
              </w:rPr>
            </w:pPr>
          </w:p>
        </w:tc>
        <w:tc>
          <w:tcPr>
            <w:tcW w:w="1332" w:type="dxa"/>
            <w:vAlign w:val="center"/>
          </w:tcPr>
          <w:p>
            <w:pPr>
              <w:ind w:firstLine="280" w:firstLineChars="100"/>
              <w:rPr>
                <w:sz w:val="28"/>
                <w:szCs w:val="28"/>
              </w:rPr>
            </w:pPr>
          </w:p>
        </w:tc>
        <w:tc>
          <w:tcPr>
            <w:tcW w:w="830" w:type="dxa"/>
            <w:vAlign w:val="center"/>
          </w:tcPr>
          <w:p>
            <w:pPr>
              <w:jc w:val="center"/>
              <w:rPr>
                <w:sz w:val="28"/>
                <w:szCs w:val="28"/>
              </w:rPr>
            </w:pPr>
          </w:p>
        </w:tc>
        <w:tc>
          <w:tcPr>
            <w:tcW w:w="830" w:type="dxa"/>
          </w:tcPr>
          <w:p>
            <w:pPr>
              <w:rPr>
                <w:sz w:val="28"/>
                <w:szCs w:val="28"/>
              </w:rPr>
            </w:pPr>
          </w:p>
        </w:tc>
        <w:tc>
          <w:tcPr>
            <w:tcW w:w="835"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817" w:type="dxa"/>
            <w:vMerge w:val="continue"/>
            <w:vAlign w:val="center"/>
          </w:tcPr>
          <w:p>
            <w:pPr>
              <w:rPr>
                <w:sz w:val="28"/>
                <w:szCs w:val="28"/>
              </w:rPr>
            </w:pPr>
          </w:p>
        </w:tc>
        <w:tc>
          <w:tcPr>
            <w:tcW w:w="851" w:type="dxa"/>
          </w:tcPr>
          <w:p>
            <w:pPr>
              <w:rPr>
                <w:sz w:val="28"/>
                <w:szCs w:val="28"/>
              </w:rPr>
            </w:pPr>
            <w:r>
              <w:rPr>
                <w:rFonts w:hint="eastAsia"/>
                <w:sz w:val="28"/>
                <w:szCs w:val="28"/>
              </w:rPr>
              <w:t>1</w:t>
            </w:r>
            <w:r>
              <w:rPr>
                <w:sz w:val="28"/>
                <w:szCs w:val="28"/>
              </w:rPr>
              <w:t>.3</w:t>
            </w:r>
          </w:p>
        </w:tc>
        <w:tc>
          <w:tcPr>
            <w:tcW w:w="3969" w:type="dxa"/>
            <w:gridSpan w:val="2"/>
            <w:vAlign w:val="center"/>
          </w:tcPr>
          <w:p>
            <w:pPr>
              <w:rPr>
                <w:sz w:val="28"/>
                <w:szCs w:val="28"/>
              </w:rPr>
            </w:pPr>
          </w:p>
        </w:tc>
        <w:tc>
          <w:tcPr>
            <w:tcW w:w="1332" w:type="dxa"/>
            <w:vAlign w:val="center"/>
          </w:tcPr>
          <w:p>
            <w:pPr>
              <w:ind w:firstLine="280" w:firstLineChars="100"/>
              <w:rPr>
                <w:sz w:val="28"/>
                <w:szCs w:val="28"/>
              </w:rPr>
            </w:pPr>
          </w:p>
        </w:tc>
        <w:tc>
          <w:tcPr>
            <w:tcW w:w="830" w:type="dxa"/>
            <w:vAlign w:val="center"/>
          </w:tcPr>
          <w:p>
            <w:pPr>
              <w:jc w:val="center"/>
              <w:rPr>
                <w:sz w:val="28"/>
                <w:szCs w:val="28"/>
              </w:rPr>
            </w:pPr>
          </w:p>
        </w:tc>
        <w:tc>
          <w:tcPr>
            <w:tcW w:w="830" w:type="dxa"/>
          </w:tcPr>
          <w:p>
            <w:pPr>
              <w:rPr>
                <w:sz w:val="28"/>
                <w:szCs w:val="28"/>
              </w:rPr>
            </w:pPr>
          </w:p>
        </w:tc>
        <w:tc>
          <w:tcPr>
            <w:tcW w:w="835" w:type="dxa"/>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817" w:type="dxa"/>
            <w:vMerge w:val="continue"/>
            <w:vAlign w:val="center"/>
          </w:tcPr>
          <w:p>
            <w:pPr>
              <w:rPr>
                <w:sz w:val="28"/>
                <w:szCs w:val="28"/>
              </w:rPr>
            </w:pPr>
          </w:p>
        </w:tc>
        <w:tc>
          <w:tcPr>
            <w:tcW w:w="851" w:type="dxa"/>
          </w:tcPr>
          <w:p>
            <w:pPr>
              <w:rPr>
                <w:sz w:val="28"/>
                <w:szCs w:val="28"/>
              </w:rPr>
            </w:pPr>
            <w:r>
              <w:rPr>
                <w:rFonts w:hint="eastAsia"/>
                <w:sz w:val="28"/>
                <w:szCs w:val="28"/>
              </w:rPr>
              <w:t>总价</w:t>
            </w:r>
          </w:p>
        </w:tc>
        <w:tc>
          <w:tcPr>
            <w:tcW w:w="7796" w:type="dxa"/>
            <w:gridSpan w:val="6"/>
            <w:vAlign w:val="center"/>
          </w:tcPr>
          <w:p>
            <w:pPr>
              <w:ind w:firstLine="280" w:firstLineChars="100"/>
              <w:rPr>
                <w:sz w:val="28"/>
                <w:szCs w:val="28"/>
                <w:u w:val="single"/>
              </w:rPr>
            </w:pPr>
            <w:r>
              <w:rPr>
                <w:rFonts w:hint="eastAsia"/>
                <w:sz w:val="28"/>
                <w:szCs w:val="28"/>
                <w:u w:val="single"/>
              </w:rPr>
              <w:t xml:space="preserve">大写 </w:t>
            </w:r>
            <w:r>
              <w:rPr>
                <w:sz w:val="28"/>
                <w:szCs w:val="28"/>
                <w:u w:val="single"/>
              </w:rPr>
              <w:t xml:space="preserve">             </w:t>
            </w:r>
            <w:r>
              <w:rPr>
                <w:rFonts w:hint="eastAsia"/>
                <w:sz w:val="28"/>
                <w:szCs w:val="28"/>
                <w:u w:val="single"/>
              </w:rPr>
              <w:t xml:space="preserve">（小写￥ </w:t>
            </w:r>
            <w:r>
              <w:rPr>
                <w:sz w:val="28"/>
                <w:szCs w:val="28"/>
                <w:u w:val="single"/>
              </w:rPr>
              <w:t xml:space="preserve">      </w:t>
            </w:r>
            <w:r>
              <w:rPr>
                <w:rFonts w:hint="eastAsia"/>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668" w:type="dxa"/>
            <w:gridSpan w:val="2"/>
            <w:vAlign w:val="center"/>
          </w:tcPr>
          <w:p>
            <w:pPr>
              <w:rPr>
                <w:sz w:val="28"/>
                <w:szCs w:val="28"/>
              </w:rPr>
            </w:pPr>
            <w:r>
              <w:rPr>
                <w:sz w:val="28"/>
                <w:szCs w:val="28"/>
              </w:rPr>
              <w:t>2</w:t>
            </w:r>
          </w:p>
        </w:tc>
        <w:tc>
          <w:tcPr>
            <w:tcW w:w="1701" w:type="dxa"/>
            <w:vAlign w:val="center"/>
          </w:tcPr>
          <w:p>
            <w:pPr>
              <w:rPr>
                <w:sz w:val="28"/>
                <w:szCs w:val="28"/>
                <w:highlight w:val="yellow"/>
              </w:rPr>
            </w:pPr>
            <w:r>
              <w:rPr>
                <w:rFonts w:hint="eastAsia"/>
                <w:sz w:val="28"/>
                <w:szCs w:val="28"/>
              </w:rPr>
              <w:t>服务期限</w:t>
            </w:r>
          </w:p>
        </w:tc>
        <w:tc>
          <w:tcPr>
            <w:tcW w:w="6095"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668" w:type="dxa"/>
            <w:gridSpan w:val="2"/>
            <w:vAlign w:val="center"/>
          </w:tcPr>
          <w:p>
            <w:pPr>
              <w:rPr>
                <w:sz w:val="28"/>
                <w:szCs w:val="28"/>
              </w:rPr>
            </w:pPr>
            <w:r>
              <w:rPr>
                <w:rFonts w:hint="eastAsia"/>
                <w:sz w:val="28"/>
                <w:szCs w:val="28"/>
              </w:rPr>
              <w:t>3</w:t>
            </w:r>
          </w:p>
        </w:tc>
        <w:tc>
          <w:tcPr>
            <w:tcW w:w="1701" w:type="dxa"/>
            <w:vAlign w:val="center"/>
          </w:tcPr>
          <w:p>
            <w:pPr>
              <w:rPr>
                <w:sz w:val="28"/>
                <w:szCs w:val="28"/>
              </w:rPr>
            </w:pPr>
            <w:r>
              <w:rPr>
                <w:rFonts w:hint="eastAsia"/>
                <w:sz w:val="28"/>
                <w:szCs w:val="28"/>
              </w:rPr>
              <w:t>开票方式</w:t>
            </w:r>
          </w:p>
        </w:tc>
        <w:tc>
          <w:tcPr>
            <w:tcW w:w="6095"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68" w:type="dxa"/>
            <w:gridSpan w:val="2"/>
            <w:vAlign w:val="center"/>
          </w:tcPr>
          <w:p>
            <w:pPr>
              <w:rPr>
                <w:sz w:val="28"/>
                <w:szCs w:val="28"/>
              </w:rPr>
            </w:pPr>
            <w:r>
              <w:rPr>
                <w:rFonts w:hint="eastAsia"/>
                <w:sz w:val="28"/>
                <w:szCs w:val="28"/>
              </w:rPr>
              <w:t>4</w:t>
            </w:r>
          </w:p>
        </w:tc>
        <w:tc>
          <w:tcPr>
            <w:tcW w:w="1701" w:type="dxa"/>
            <w:vAlign w:val="center"/>
          </w:tcPr>
          <w:p>
            <w:pPr>
              <w:rPr>
                <w:sz w:val="28"/>
                <w:szCs w:val="28"/>
              </w:rPr>
            </w:pPr>
            <w:r>
              <w:rPr>
                <w:rFonts w:hint="eastAsia"/>
                <w:sz w:val="28"/>
                <w:szCs w:val="28"/>
              </w:rPr>
              <w:t>付款方式</w:t>
            </w:r>
          </w:p>
        </w:tc>
        <w:tc>
          <w:tcPr>
            <w:tcW w:w="6095" w:type="dxa"/>
            <w:gridSpan w:val="5"/>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1668" w:type="dxa"/>
            <w:gridSpan w:val="2"/>
            <w:vAlign w:val="center"/>
          </w:tcPr>
          <w:p>
            <w:pPr>
              <w:rPr>
                <w:sz w:val="28"/>
                <w:szCs w:val="28"/>
              </w:rPr>
            </w:pPr>
            <w:r>
              <w:rPr>
                <w:rFonts w:hint="eastAsia"/>
                <w:sz w:val="28"/>
                <w:szCs w:val="28"/>
              </w:rPr>
              <w:t>5</w:t>
            </w:r>
          </w:p>
        </w:tc>
        <w:tc>
          <w:tcPr>
            <w:tcW w:w="1701" w:type="dxa"/>
            <w:vAlign w:val="center"/>
          </w:tcPr>
          <w:p>
            <w:pPr>
              <w:rPr>
                <w:sz w:val="28"/>
                <w:szCs w:val="28"/>
              </w:rPr>
            </w:pPr>
            <w:r>
              <w:rPr>
                <w:rFonts w:hint="eastAsia"/>
                <w:sz w:val="28"/>
                <w:szCs w:val="28"/>
              </w:rPr>
              <w:t>其它</w:t>
            </w:r>
          </w:p>
        </w:tc>
        <w:tc>
          <w:tcPr>
            <w:tcW w:w="6095" w:type="dxa"/>
            <w:gridSpan w:val="5"/>
            <w:vAlign w:val="center"/>
          </w:tcPr>
          <w:p>
            <w:pPr>
              <w:rPr>
                <w:sz w:val="28"/>
                <w:szCs w:val="28"/>
              </w:rPr>
            </w:pPr>
          </w:p>
        </w:tc>
      </w:tr>
    </w:tbl>
    <w:p>
      <w:pPr>
        <w:rPr>
          <w:sz w:val="28"/>
          <w:szCs w:val="28"/>
        </w:rPr>
      </w:pPr>
      <w:r>
        <w:rPr>
          <w:rFonts w:hint="eastAsia"/>
          <w:sz w:val="28"/>
          <w:szCs w:val="28"/>
        </w:rPr>
        <w:t>注：所有价格均用人民币表示，单位为元，精确到小数点后</w:t>
      </w:r>
      <w:r>
        <w:rPr>
          <w:sz w:val="28"/>
          <w:szCs w:val="28"/>
        </w:rPr>
        <w:t>2</w:t>
      </w:r>
      <w:r>
        <w:rPr>
          <w:rFonts w:hint="eastAsia"/>
          <w:sz w:val="28"/>
          <w:szCs w:val="28"/>
        </w:rPr>
        <w:t>位。</w:t>
      </w:r>
    </w:p>
    <w:p>
      <w:pPr>
        <w:pStyle w:val="33"/>
      </w:pPr>
    </w:p>
    <w:p>
      <w:pPr>
        <w:rPr>
          <w:sz w:val="28"/>
          <w:szCs w:val="28"/>
        </w:rPr>
      </w:pPr>
      <w:r>
        <w:rPr>
          <w:rFonts w:hint="eastAsia"/>
          <w:sz w:val="28"/>
          <w:szCs w:val="28"/>
        </w:rPr>
        <w:t>授权代表（签字）</w:t>
      </w:r>
      <w:r>
        <w:rPr>
          <w:sz w:val="28"/>
          <w:szCs w:val="28"/>
        </w:rPr>
        <w:t>:</w:t>
      </w:r>
    </w:p>
    <w:p>
      <w:pPr>
        <w:pStyle w:val="33"/>
        <w:rPr>
          <w:color w:val="auto"/>
        </w:rPr>
      </w:pPr>
    </w:p>
    <w:p>
      <w:pPr>
        <w:rPr>
          <w:sz w:val="28"/>
          <w:szCs w:val="28"/>
          <w:u w:val="single"/>
        </w:rPr>
      </w:pPr>
      <w:r>
        <w:rPr>
          <w:rFonts w:hint="eastAsia"/>
          <w:sz w:val="28"/>
          <w:szCs w:val="28"/>
        </w:rPr>
        <w:t>磋商供应商名称（签章）：</w:t>
      </w:r>
    </w:p>
    <w:p>
      <w:pPr>
        <w:rPr>
          <w:sz w:val="28"/>
          <w:szCs w:val="28"/>
        </w:rPr>
      </w:pPr>
    </w:p>
    <w:p>
      <w:pPr>
        <w:rPr>
          <w:sz w:val="28"/>
          <w:szCs w:val="28"/>
          <w:u w:val="single"/>
        </w:rPr>
      </w:pPr>
      <w:r>
        <w:rPr>
          <w:rFonts w:hint="eastAsia"/>
          <w:sz w:val="28"/>
          <w:szCs w:val="28"/>
        </w:rPr>
        <w:t xml:space="preserve">报价时间： </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r>
        <w:rPr>
          <w:sz w:val="28"/>
          <w:szCs w:val="28"/>
        </w:rPr>
        <w:t xml:space="preserve"> </w:t>
      </w:r>
    </w:p>
    <w:p>
      <w:pPr>
        <w:pStyle w:val="33"/>
        <w:rPr>
          <w:rFonts w:ascii="宋体"/>
          <w:b/>
          <w:bCs/>
          <w:caps/>
          <w:color w:val="auto"/>
        </w:rPr>
      </w:pPr>
      <w:r>
        <w:rPr>
          <w:rFonts w:ascii="宋体"/>
          <w:b/>
          <w:bCs/>
          <w:caps/>
          <w:color w:val="auto"/>
        </w:rPr>
        <w:br w:type="page"/>
      </w:r>
    </w:p>
    <w:p>
      <w:pPr>
        <w:spacing w:line="540" w:lineRule="exact"/>
        <w:rPr>
          <w:rFonts w:ascii="宋体" w:hAnsi="宋体" w:cs="宋体"/>
          <w:b/>
          <w:sz w:val="32"/>
          <w:szCs w:val="32"/>
          <w:lang w:bidi="ar"/>
        </w:rPr>
      </w:pPr>
    </w:p>
    <w:p>
      <w:pPr>
        <w:pStyle w:val="33"/>
        <w:rPr>
          <w:color w:val="auto"/>
        </w:rPr>
      </w:pPr>
    </w:p>
    <w:p>
      <w:pPr>
        <w:jc w:val="center"/>
        <w:outlineLvl w:val="0"/>
        <w:rPr>
          <w:rFonts w:cs="Angsana New"/>
          <w:b/>
          <w:kern w:val="0"/>
          <w:sz w:val="30"/>
          <w:szCs w:val="30"/>
          <w:lang w:bidi="ar"/>
        </w:rPr>
      </w:pPr>
      <w:bookmarkStart w:id="63" w:name="_Toc86744568"/>
      <w:bookmarkStart w:id="64" w:name="_Toc86745520"/>
      <w:r>
        <w:rPr>
          <w:rFonts w:hint="eastAsia" w:cs="Angsana New"/>
          <w:b/>
          <w:kern w:val="0"/>
          <w:sz w:val="30"/>
          <w:szCs w:val="30"/>
          <w:lang w:bidi="ar"/>
        </w:rPr>
        <w:t>二、资格证明文件</w:t>
      </w:r>
      <w:bookmarkEnd w:id="63"/>
      <w:bookmarkEnd w:id="64"/>
    </w:p>
    <w:p>
      <w:pPr>
        <w:pStyle w:val="33"/>
        <w:rPr>
          <w:color w:val="auto"/>
        </w:rPr>
      </w:pPr>
    </w:p>
    <w:p>
      <w:pPr>
        <w:pStyle w:val="33"/>
        <w:rPr>
          <w:color w:val="auto"/>
        </w:rPr>
      </w:pPr>
    </w:p>
    <w:p>
      <w:pPr>
        <w:pStyle w:val="33"/>
        <w:rPr>
          <w:color w:val="auto"/>
        </w:rPr>
      </w:pPr>
    </w:p>
    <w:p>
      <w:pPr>
        <w:pStyle w:val="33"/>
        <w:rPr>
          <w:color w:val="auto"/>
        </w:rPr>
      </w:pPr>
    </w:p>
    <w:p>
      <w:pPr>
        <w:pStyle w:val="33"/>
        <w:rPr>
          <w:color w:val="auto"/>
        </w:rPr>
      </w:pPr>
    </w:p>
    <w:p>
      <w:pPr>
        <w:pStyle w:val="13"/>
        <w:ind w:firstLine="241"/>
        <w:sectPr>
          <w:footerReference r:id="rId12" w:type="default"/>
          <w:pgSz w:w="11906" w:h="16838"/>
          <w:pgMar w:top="1418" w:right="1418" w:bottom="1418" w:left="1418" w:header="851" w:footer="992" w:gutter="0"/>
          <w:cols w:space="720" w:num="1"/>
          <w:docGrid w:type="lines" w:linePitch="312" w:charSpace="0"/>
        </w:sectPr>
      </w:pPr>
    </w:p>
    <w:p>
      <w:pPr>
        <w:outlineLvl w:val="1"/>
        <w:rPr>
          <w:rFonts w:cs="Angsana New"/>
          <w:b/>
          <w:kern w:val="0"/>
          <w:sz w:val="30"/>
          <w:szCs w:val="30"/>
          <w:lang w:bidi="ar"/>
        </w:rPr>
      </w:pPr>
      <w:bookmarkStart w:id="65" w:name="_Toc86745521"/>
      <w:bookmarkStart w:id="66" w:name="_Toc86744569"/>
      <w:r>
        <w:rPr>
          <w:rFonts w:hint="eastAsia" w:cs="Angsana New"/>
          <w:b/>
          <w:kern w:val="0"/>
          <w:sz w:val="30"/>
          <w:szCs w:val="30"/>
          <w:lang w:bidi="ar"/>
        </w:rPr>
        <w:t>附件</w:t>
      </w:r>
      <w:r>
        <w:rPr>
          <w:rFonts w:cs="Angsana New"/>
          <w:b/>
          <w:kern w:val="0"/>
          <w:sz w:val="30"/>
          <w:szCs w:val="30"/>
          <w:lang w:bidi="ar"/>
        </w:rPr>
        <w:t xml:space="preserve">3 </w:t>
      </w:r>
      <w:r>
        <w:rPr>
          <w:rFonts w:hint="eastAsia" w:cs="Angsana New"/>
          <w:b/>
          <w:kern w:val="0"/>
          <w:sz w:val="30"/>
          <w:szCs w:val="30"/>
          <w:lang w:bidi="ar"/>
        </w:rPr>
        <w:t>商务响应表格式</w:t>
      </w:r>
      <w:bookmarkEnd w:id="65"/>
      <w:bookmarkEnd w:id="66"/>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商务响应表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vAlign w:val="center"/>
          </w:tcPr>
          <w:p>
            <w:pPr>
              <w:pStyle w:val="15"/>
              <w:spacing w:line="240" w:lineRule="atLeast"/>
              <w:jc w:val="center"/>
              <w:rPr>
                <w:bCs/>
                <w:kern w:val="0"/>
                <w:sz w:val="20"/>
                <w:szCs w:val="20"/>
              </w:rPr>
            </w:pPr>
            <w:r>
              <w:rPr>
                <w:bCs/>
                <w:kern w:val="0"/>
                <w:sz w:val="20"/>
                <w:szCs w:val="20"/>
                <w:lang w:bidi="ar"/>
              </w:rPr>
              <w:t>项号</w:t>
            </w: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0"/>
                <w:szCs w:val="20"/>
              </w:rPr>
            </w:pPr>
            <w:r>
              <w:rPr>
                <w:rFonts w:hint="eastAsia"/>
                <w:bCs/>
                <w:kern w:val="0"/>
                <w:sz w:val="20"/>
                <w:szCs w:val="20"/>
                <w:lang w:bidi="ar"/>
              </w:rPr>
              <w:t>商务条款</w:t>
            </w:r>
            <w:r>
              <w:rPr>
                <w:bCs/>
                <w:kern w:val="0"/>
                <w:sz w:val="20"/>
                <w:szCs w:val="20"/>
                <w:lang w:bidi="ar"/>
              </w:rPr>
              <w:t>竞标要求</w:t>
            </w:r>
          </w:p>
        </w:tc>
        <w:tc>
          <w:tcPr>
            <w:tcW w:w="3544"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0"/>
                <w:szCs w:val="20"/>
              </w:rPr>
            </w:pPr>
            <w:bookmarkStart w:id="67" w:name="_Hlk80625612"/>
            <w:r>
              <w:rPr>
                <w:rFonts w:hint="eastAsia"/>
                <w:bCs/>
                <w:kern w:val="0"/>
                <w:sz w:val="20"/>
                <w:szCs w:val="20"/>
                <w:lang w:bidi="ar"/>
              </w:rPr>
              <w:t>商务条款</w:t>
            </w:r>
            <w:bookmarkEnd w:id="67"/>
            <w:r>
              <w:rPr>
                <w:rFonts w:hint="eastAsia"/>
                <w:bCs/>
                <w:kern w:val="0"/>
                <w:sz w:val="20"/>
                <w:szCs w:val="20"/>
                <w:lang w:bidi="ar"/>
              </w:rPr>
              <w:t>响应内容</w:t>
            </w:r>
          </w:p>
        </w:tc>
        <w:tc>
          <w:tcPr>
            <w:tcW w:w="735" w:type="dxa"/>
            <w:tcBorders>
              <w:top w:val="single" w:color="auto" w:sz="4" w:space="0"/>
              <w:left w:val="nil"/>
              <w:bottom w:val="single" w:color="auto" w:sz="4" w:space="0"/>
              <w:right w:val="single" w:color="auto" w:sz="4" w:space="0"/>
            </w:tcBorders>
            <w:vAlign w:val="center"/>
          </w:tcPr>
          <w:p>
            <w:pPr>
              <w:pStyle w:val="15"/>
              <w:spacing w:line="240" w:lineRule="atLeast"/>
              <w:jc w:val="center"/>
              <w:rPr>
                <w:bCs/>
                <w:kern w:val="0"/>
                <w:sz w:val="20"/>
                <w:szCs w:val="20"/>
              </w:rPr>
            </w:pPr>
            <w:r>
              <w:rPr>
                <w:bCs/>
                <w:kern w:val="0"/>
                <w:sz w:val="20"/>
                <w:szCs w:val="20"/>
                <w:lang w:bidi="ar"/>
              </w:rPr>
              <w:t>偏离</w:t>
            </w:r>
            <w:r>
              <w:rPr>
                <w:rFonts w:hint="eastAsia"/>
                <w:bCs/>
                <w:kern w:val="0"/>
                <w:sz w:val="20"/>
                <w:szCs w:val="20"/>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Cs w:val="21"/>
              </w:rPr>
            </w:pPr>
            <w:r>
              <w:rPr>
                <w:rFonts w:hint="eastAsia" w:ascii="宋体" w:hAnsi="宋体" w:cs="宋体"/>
                <w:szCs w:val="21"/>
                <w:lang w:bidi="ar"/>
              </w:rPr>
              <w:t>1</w:t>
            </w: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1"/>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r>
              <w:rPr>
                <w:bCs/>
                <w:kern w:val="0"/>
                <w:sz w:val="20"/>
                <w:szCs w:val="20"/>
                <w:lang w:bidi="ar"/>
              </w:rPr>
              <w:t>偏离</w:t>
            </w:r>
            <w:r>
              <w:rPr>
                <w:rFonts w:hint="eastAsia"/>
                <w:bCs/>
                <w:kern w:val="0"/>
                <w:sz w:val="20"/>
                <w:szCs w:val="20"/>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cs="宋体"/>
                <w:szCs w:val="21"/>
              </w:rPr>
            </w:pPr>
            <w:r>
              <w:rPr>
                <w:rFonts w:hint="eastAsia" w:ascii="宋体" w:hAnsi="宋体" w:cs="宋体"/>
                <w:szCs w:val="21"/>
                <w:lang w:bidi="ar"/>
              </w:rPr>
              <w:t>2</w:t>
            </w: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0"/>
                <w:szCs w:val="20"/>
              </w:rPr>
            </w:pPr>
          </w:p>
        </w:tc>
        <w:tc>
          <w:tcPr>
            <w:tcW w:w="3544"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line="240" w:lineRule="atLeast"/>
              <w:jc w:val="center"/>
              <w:rPr>
                <w:bCs/>
                <w:kern w:val="0"/>
                <w:sz w:val="20"/>
                <w:szCs w:val="20"/>
              </w:rPr>
            </w:pPr>
            <w:r>
              <w:rPr>
                <w:bCs/>
                <w:kern w:val="0"/>
                <w:sz w:val="20"/>
                <w:szCs w:val="20"/>
                <w:lang w:bidi="ar"/>
              </w:rPr>
              <w:t>偏离</w:t>
            </w:r>
            <w:r>
              <w:rPr>
                <w:rFonts w:hint="eastAsia"/>
                <w:bCs/>
                <w:kern w:val="0"/>
                <w:sz w:val="20"/>
                <w:szCs w:val="20"/>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3969"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3969"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ind w:firstLine="400" w:firstLineChars="200"/>
              <w:rPr>
                <w:rFonts w:ascii="宋体" w:hAnsi="Courier New" w:cs="Courier New"/>
                <w:kern w:val="0"/>
                <w:sz w:val="20"/>
                <w:szCs w:val="20"/>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3969"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bl>
    <w:p>
      <w:pPr>
        <w:pStyle w:val="15"/>
        <w:spacing w:line="240" w:lineRule="atLeast"/>
        <w:rPr>
          <w:rFonts w:ascii="宋体" w:hAnsi="宋体" w:cs="宋体"/>
          <w:b/>
          <w:kern w:val="0"/>
          <w:sz w:val="20"/>
          <w:szCs w:val="20"/>
          <w:lang w:bidi="ar"/>
        </w:rPr>
      </w:pPr>
      <w:r>
        <w:rPr>
          <w:rFonts w:hint="eastAsia" w:ascii="宋体" w:hAnsi="宋体" w:cs="宋体"/>
          <w:b/>
          <w:kern w:val="0"/>
          <w:sz w:val="20"/>
          <w:szCs w:val="20"/>
          <w:lang w:bidi="ar"/>
        </w:rPr>
        <w:t>注：</w:t>
      </w:r>
    </w:p>
    <w:p>
      <w:pPr>
        <w:pStyle w:val="15"/>
        <w:spacing w:line="240" w:lineRule="atLeast"/>
        <w:rPr>
          <w:rFonts w:cs="Angsana New"/>
          <w:b/>
          <w:kern w:val="0"/>
          <w:sz w:val="20"/>
          <w:szCs w:val="20"/>
        </w:rPr>
      </w:pPr>
      <w:r>
        <w:rPr>
          <w:rFonts w:hint="eastAsia" w:ascii="宋体" w:hAnsi="宋体" w:cs="宋体"/>
          <w:b/>
          <w:kern w:val="0"/>
          <w:sz w:val="20"/>
          <w:szCs w:val="20"/>
          <w:lang w:bidi="ar"/>
        </w:rPr>
        <w:t>根据第二章</w:t>
      </w:r>
      <w:r>
        <w:rPr>
          <w:rFonts w:ascii="宋体" w:hAnsi="宋体" w:cs="宋体"/>
          <w:b/>
          <w:kern w:val="0"/>
          <w:sz w:val="20"/>
          <w:szCs w:val="20"/>
          <w:lang w:bidi="ar"/>
        </w:rPr>
        <w:t xml:space="preserve"> </w:t>
      </w:r>
      <w:r>
        <w:rPr>
          <w:rFonts w:hint="eastAsia" w:ascii="宋体" w:hAnsi="宋体" w:cs="宋体"/>
          <w:b/>
          <w:kern w:val="0"/>
          <w:sz w:val="20"/>
          <w:szCs w:val="20"/>
          <w:lang w:bidi="ar"/>
        </w:rPr>
        <w:t>项目服务要求的商务条款填写：</w:t>
      </w:r>
    </w:p>
    <w:p>
      <w:pPr>
        <w:pStyle w:val="15"/>
        <w:spacing w:line="240" w:lineRule="atLeast"/>
        <w:ind w:left="420"/>
        <w:rPr>
          <w:rFonts w:ascii="宋体" w:hAnsi="宋体" w:cs="Angsana New"/>
          <w:bCs/>
          <w:kern w:val="0"/>
          <w:sz w:val="20"/>
          <w:szCs w:val="20"/>
        </w:rPr>
      </w:pPr>
      <w:r>
        <w:rPr>
          <w:rFonts w:hint="eastAsia" w:ascii="宋体" w:hAnsi="宋体" w:cs="宋体"/>
          <w:bCs/>
          <w:kern w:val="0"/>
          <w:sz w:val="20"/>
          <w:szCs w:val="20"/>
          <w:lang w:bidi="ar"/>
        </w:rPr>
        <w:t>1、商务条款响应内容与竞标要求相同的为无偏离，商务条款响应内容高于竞标要求的为正偏离，低于竞标要求的为负偏离。</w:t>
      </w:r>
    </w:p>
    <w:p>
      <w:pPr>
        <w:pStyle w:val="15"/>
        <w:spacing w:line="240" w:lineRule="atLeast"/>
        <w:ind w:left="420"/>
        <w:rPr>
          <w:rFonts w:ascii="宋体" w:hAnsi="宋体" w:cs="Angsana New"/>
          <w:bCs/>
          <w:kern w:val="0"/>
          <w:sz w:val="20"/>
          <w:szCs w:val="20"/>
        </w:rPr>
      </w:pPr>
      <w:r>
        <w:rPr>
          <w:rFonts w:hint="eastAsia" w:ascii="宋体" w:hAnsi="宋体" w:cs="宋体"/>
          <w:bCs/>
          <w:kern w:val="0"/>
          <w:sz w:val="20"/>
          <w:szCs w:val="20"/>
          <w:lang w:bidi="ar"/>
        </w:rPr>
        <w:t>2、</w:t>
      </w:r>
      <w:r>
        <w:rPr>
          <w:rFonts w:hint="eastAsia" w:ascii="宋体" w:hAnsi="宋体" w:cs="宋体"/>
          <w:kern w:val="0"/>
          <w:sz w:val="20"/>
          <w:szCs w:val="20"/>
          <w:lang w:bidi="ar"/>
        </w:rPr>
        <w:t>供应商应根据自身情况对照采购文件文件要求在“偏离情况”栏注明“正偏离”、“负偏离”或“无偏离”。</w:t>
      </w:r>
    </w:p>
    <w:p>
      <w:pPr>
        <w:pStyle w:val="13"/>
        <w:ind w:firstLine="241"/>
        <w:rPr>
          <w:lang w:bidi="ar"/>
        </w:rPr>
      </w:pPr>
      <w:r>
        <w:rPr>
          <w:lang w:bidi="ar"/>
        </w:rPr>
        <w:br w:type="page"/>
      </w:r>
    </w:p>
    <w:p>
      <w:pPr>
        <w:outlineLvl w:val="1"/>
        <w:rPr>
          <w:rFonts w:cs="Angsana New"/>
          <w:b/>
          <w:kern w:val="0"/>
          <w:sz w:val="30"/>
          <w:szCs w:val="30"/>
          <w:lang w:bidi="ar"/>
        </w:rPr>
      </w:pPr>
      <w:bookmarkStart w:id="68" w:name="_Toc86745522"/>
      <w:bookmarkStart w:id="69" w:name="_Toc86744570"/>
      <w:r>
        <w:rPr>
          <w:rFonts w:hint="eastAsia" w:cs="Angsana New"/>
          <w:b/>
          <w:kern w:val="0"/>
          <w:sz w:val="30"/>
          <w:szCs w:val="30"/>
          <w:lang w:bidi="ar"/>
        </w:rPr>
        <w:t>附件</w:t>
      </w:r>
      <w:r>
        <w:rPr>
          <w:rFonts w:cs="Angsana New"/>
          <w:b/>
          <w:kern w:val="0"/>
          <w:sz w:val="30"/>
          <w:szCs w:val="30"/>
          <w:lang w:bidi="ar"/>
        </w:rPr>
        <w:t xml:space="preserve">4 </w:t>
      </w:r>
      <w:r>
        <w:rPr>
          <w:rFonts w:hint="eastAsia" w:cs="Angsana New"/>
          <w:b/>
          <w:kern w:val="0"/>
          <w:sz w:val="30"/>
          <w:szCs w:val="30"/>
          <w:lang w:bidi="ar"/>
        </w:rPr>
        <w:t>其它证明材料</w:t>
      </w:r>
      <w:bookmarkEnd w:id="68"/>
      <w:bookmarkEnd w:id="69"/>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供应商认为必要提供的相关证明材料</w:t>
      </w:r>
    </w:p>
    <w:p>
      <w:pPr>
        <w:pStyle w:val="15"/>
        <w:spacing w:before="240"/>
        <w:jc w:val="center"/>
        <w:rPr>
          <w:rFonts w:ascii="宋体" w:hAnsi="宋体" w:cs="宋体"/>
          <w:kern w:val="0"/>
          <w:sz w:val="20"/>
          <w:szCs w:val="20"/>
          <w:lang w:bidi="ar"/>
        </w:rPr>
      </w:pPr>
      <w:r>
        <w:rPr>
          <w:rFonts w:hint="eastAsia" w:ascii="宋体" w:hAnsi="宋体" w:cs="宋体"/>
          <w:kern w:val="0"/>
          <w:sz w:val="20"/>
          <w:szCs w:val="20"/>
          <w:lang w:bidi="ar"/>
        </w:rPr>
        <w:t>（由供应商根据项目要求、评定成交的标准及自身情况自行编写）</w:t>
      </w:r>
    </w:p>
    <w:p>
      <w:pPr>
        <w:outlineLvl w:val="1"/>
        <w:rPr>
          <w:rFonts w:cs="Angsana New"/>
          <w:b/>
          <w:kern w:val="0"/>
          <w:sz w:val="30"/>
          <w:szCs w:val="30"/>
          <w:lang w:bidi="ar"/>
        </w:rPr>
      </w:pPr>
      <w:r>
        <w:rPr>
          <w:rFonts w:cs="Angsana New"/>
          <w:b/>
          <w:kern w:val="0"/>
          <w:sz w:val="30"/>
          <w:szCs w:val="30"/>
        </w:rPr>
        <w:br w:type="page"/>
      </w:r>
      <w:bookmarkStart w:id="70" w:name="_Toc86744571"/>
      <w:bookmarkStart w:id="71" w:name="_Toc86745523"/>
      <w:r>
        <w:rPr>
          <w:rFonts w:hint="eastAsia" w:cs="Angsana New"/>
          <w:b/>
          <w:kern w:val="0"/>
          <w:sz w:val="30"/>
          <w:szCs w:val="30"/>
          <w:lang w:bidi="ar"/>
        </w:rPr>
        <w:t>附件5</w:t>
      </w:r>
      <w:r>
        <w:rPr>
          <w:rFonts w:cs="Angsana New"/>
          <w:b/>
          <w:kern w:val="0"/>
          <w:sz w:val="30"/>
          <w:szCs w:val="30"/>
          <w:lang w:bidi="ar"/>
        </w:rPr>
        <w:t xml:space="preserve"> </w:t>
      </w:r>
      <w:r>
        <w:rPr>
          <w:rFonts w:hint="eastAsia" w:cs="Angsana New"/>
          <w:b/>
          <w:kern w:val="0"/>
          <w:sz w:val="30"/>
          <w:szCs w:val="30"/>
          <w:lang w:bidi="ar"/>
        </w:rPr>
        <w:t>法定代表人（负责人）证明书格式</w:t>
      </w:r>
      <w:bookmarkEnd w:id="70"/>
      <w:bookmarkEnd w:id="71"/>
    </w:p>
    <w:p>
      <w:pPr>
        <w:jc w:val="center"/>
        <w:rPr>
          <w:rFonts w:ascii="华文中宋" w:hAnsi="华文中宋" w:eastAsia="华文中宋" w:cs="华文中宋"/>
          <w:b/>
          <w:sz w:val="44"/>
          <w:szCs w:val="44"/>
        </w:rPr>
      </w:pPr>
      <w:bookmarkStart w:id="72" w:name="_Hlk86685265"/>
      <w:r>
        <w:rPr>
          <w:rFonts w:hint="eastAsia" w:ascii="华文中宋" w:hAnsi="华文中宋" w:eastAsia="华文中宋" w:cs="华文中宋"/>
          <w:b/>
          <w:sz w:val="44"/>
          <w:szCs w:val="44"/>
        </w:rPr>
        <w:t>法定代表人（负责人）证明书</w:t>
      </w:r>
    </w:p>
    <w:bookmarkEnd w:id="72"/>
    <w:p>
      <w:pPr>
        <w:spacing w:line="520" w:lineRule="exact"/>
        <w:ind w:left="540"/>
        <w:rPr>
          <w:rFonts w:ascii="仿宋_GB2312" w:hAnsi="仿宋_GB2312" w:eastAsia="仿宋_GB2312" w:cs="仿宋_GB2312"/>
          <w:sz w:val="32"/>
          <w:szCs w:val="32"/>
        </w:rPr>
      </w:pP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供应商名称：</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址：</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成立时间：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  日</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经营期限：</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姓    名：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性     别：</w:t>
      </w:r>
    </w:p>
    <w:p>
      <w:pPr>
        <w:spacing w:line="520" w:lineRule="exact"/>
        <w:ind w:left="54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 xml:space="preserve">年    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职     务：</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系（供应商名称）的法定代表人（负责人）。</w:t>
      </w: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20" w:lineRule="exact"/>
        <w:ind w:left="540"/>
        <w:rPr>
          <w:rFonts w:ascii="仿宋_GB2312" w:hAnsi="仿宋_GB2312" w:eastAsia="仿宋_GB2312" w:cs="仿宋_GB2312"/>
          <w:sz w:val="32"/>
          <w:szCs w:val="32"/>
        </w:rPr>
      </w:pPr>
    </w:p>
    <w:p>
      <w:pPr>
        <w:spacing w:line="520" w:lineRule="exact"/>
        <w:ind w:left="540"/>
        <w:rPr>
          <w:rFonts w:ascii="仿宋_GB2312" w:hAnsi="仿宋_GB2312" w:eastAsia="仿宋_GB2312" w:cs="仿宋_GB2312"/>
          <w:sz w:val="32"/>
          <w:szCs w:val="32"/>
        </w:rPr>
      </w:pPr>
    </w:p>
    <w:p>
      <w:pPr>
        <w:spacing w:line="520" w:lineRule="exact"/>
        <w:ind w:left="540"/>
        <w:rPr>
          <w:rFonts w:ascii="仿宋_GB2312" w:hAnsi="仿宋_GB2312" w:eastAsia="仿宋_GB2312" w:cs="仿宋_GB2312"/>
          <w:sz w:val="32"/>
          <w:szCs w:val="32"/>
        </w:rPr>
      </w:pPr>
      <w:r>
        <w:rPr>
          <w:rFonts w:hint="eastAsia" w:ascii="仿宋_GB2312" w:hAnsi="仿宋_GB2312" w:eastAsia="仿宋_GB2312" w:cs="仿宋_GB2312"/>
          <w:sz w:val="32"/>
          <w:szCs w:val="32"/>
        </w:rPr>
        <w:t>附件：法定代表人（负责人）有效身份证正反面复印件</w:t>
      </w:r>
    </w:p>
    <w:p>
      <w:pPr>
        <w:spacing w:line="520" w:lineRule="exact"/>
        <w:ind w:left="540"/>
        <w:rPr>
          <w:rFonts w:ascii="仿宋_GB2312" w:hAnsi="仿宋_GB2312" w:eastAsia="仿宋_GB2312" w:cs="仿宋_GB2312"/>
          <w:sz w:val="32"/>
          <w:szCs w:val="32"/>
        </w:rPr>
      </w:pPr>
    </w:p>
    <w:p>
      <w:pPr>
        <w:wordWrap w:val="0"/>
        <w:spacing w:line="520" w:lineRule="exact"/>
        <w:ind w:left="54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供应商（盖公章）：</w:t>
      </w:r>
    </w:p>
    <w:p>
      <w:pPr>
        <w:snapToGrid w:val="0"/>
        <w:spacing w:before="156" w:beforeLines="50" w:after="50" w:line="520" w:lineRule="exact"/>
        <w:ind w:firstLine="7040" w:firstLineChars="2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年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 xml:space="preserve">月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napToGrid w:val="0"/>
        <w:spacing w:before="156" w:beforeLines="50" w:after="50" w:line="360" w:lineRule="exact"/>
        <w:jc w:val="left"/>
        <w:rPr>
          <w:rFonts w:ascii="仿宋_GB2312" w:hAnsi="仿宋_GB2312" w:eastAsia="仿宋_GB2312" w:cs="仿宋_GB2312"/>
          <w:szCs w:val="21"/>
        </w:rPr>
      </w:pPr>
    </w:p>
    <w:p>
      <w:pPr>
        <w:snapToGrid w:val="0"/>
        <w:spacing w:before="156" w:beforeLines="50" w:after="50" w:line="360" w:lineRule="exact"/>
        <w:jc w:val="left"/>
        <w:rPr>
          <w:rFonts w:ascii="仿宋_GB2312" w:hAnsi="仿宋_GB2312" w:eastAsia="仿宋_GB2312" w:cs="仿宋_GB2312"/>
          <w:sz w:val="24"/>
        </w:rPr>
      </w:pPr>
      <w:r>
        <w:rPr>
          <w:rFonts w:hint="eastAsia" w:ascii="仿宋_GB2312" w:hAnsi="仿宋_GB2312" w:eastAsia="仿宋_GB2312" w:cs="仿宋_GB2312"/>
          <w:sz w:val="24"/>
        </w:rPr>
        <w:t>注：1</w:t>
      </w:r>
      <w:r>
        <w:rPr>
          <w:rFonts w:ascii="仿宋_GB2312" w:hAnsi="仿宋_GB2312" w:eastAsia="仿宋_GB2312" w:cs="仿宋_GB2312"/>
          <w:sz w:val="24"/>
        </w:rPr>
        <w:t>.</w:t>
      </w:r>
      <w:r>
        <w:rPr>
          <w:rFonts w:hint="eastAsia" w:ascii="仿宋_GB2312" w:hAnsi="仿宋_GB2312" w:eastAsia="仿宋_GB2312" w:cs="仿宋_GB2312"/>
          <w:sz w:val="24"/>
        </w:rPr>
        <w:t>自然人竞标的无需提供。</w:t>
      </w:r>
    </w:p>
    <w:p>
      <w:pPr>
        <w:snapToGrid w:val="0"/>
        <w:spacing w:before="156" w:beforeLines="50" w:after="50" w:line="360" w:lineRule="exact"/>
        <w:ind w:firstLine="480" w:firstLineChars="200"/>
        <w:jc w:val="left"/>
        <w:rPr>
          <w:rFonts w:ascii="宋体" w:hAnsi="宋体"/>
          <w:b/>
          <w:sz w:val="24"/>
        </w:rPr>
      </w:pPr>
      <w:r>
        <w:rPr>
          <w:rFonts w:hint="eastAsia" w:ascii="仿宋_GB2312" w:hAnsi="仿宋_GB2312" w:eastAsia="仿宋_GB2312" w:cs="仿宋_GB2312"/>
          <w:sz w:val="24"/>
        </w:rPr>
        <w:t>2</w:t>
      </w:r>
      <w:r>
        <w:rPr>
          <w:rFonts w:ascii="仿宋_GB2312" w:hAnsi="仿宋_GB2312" w:eastAsia="仿宋_GB2312" w:cs="仿宋_GB2312"/>
          <w:sz w:val="24"/>
        </w:rPr>
        <w:t>.</w:t>
      </w:r>
      <w:r>
        <w:rPr>
          <w:rFonts w:hint="eastAsia" w:ascii="仿宋_GB2312" w:hAnsi="仿宋_GB2312" w:eastAsia="仿宋_GB2312" w:cs="仿宋_GB2312"/>
          <w:sz w:val="24"/>
        </w:rPr>
        <w:t>供应商为其它组织或自然人时，本竞争性磋商文件所称负责人是指参加竞标的其它组织营业执照上的负责人，本竞争性磋商文件所称自然人指参与竞标的自然人本人。</w:t>
      </w:r>
    </w:p>
    <w:p>
      <w:pPr>
        <w:spacing w:line="500" w:lineRule="exact"/>
        <w:sectPr>
          <w:footerReference r:id="rId13" w:type="default"/>
          <w:pgSz w:w="11906" w:h="16838"/>
          <w:pgMar w:top="1418" w:right="1418" w:bottom="1418" w:left="1418" w:header="851" w:footer="992" w:gutter="0"/>
          <w:cols w:space="720" w:num="1"/>
          <w:docGrid w:type="lines" w:linePitch="312" w:charSpace="0"/>
        </w:sectPr>
      </w:pPr>
    </w:p>
    <w:p>
      <w:pPr>
        <w:outlineLvl w:val="1"/>
        <w:rPr>
          <w:rFonts w:cs="Angsana New"/>
          <w:b/>
          <w:kern w:val="0"/>
          <w:sz w:val="30"/>
          <w:szCs w:val="30"/>
          <w:lang w:bidi="ar"/>
        </w:rPr>
      </w:pPr>
      <w:bookmarkStart w:id="73" w:name="_Toc86744572"/>
      <w:bookmarkStart w:id="74" w:name="_Toc86745524"/>
      <w:r>
        <w:rPr>
          <w:rFonts w:hint="eastAsia" w:cs="Angsana New"/>
          <w:b/>
          <w:kern w:val="0"/>
          <w:sz w:val="30"/>
          <w:szCs w:val="30"/>
          <w:lang w:bidi="ar"/>
        </w:rPr>
        <w:t>附件</w:t>
      </w:r>
      <w:r>
        <w:rPr>
          <w:rFonts w:cs="Angsana New"/>
          <w:b/>
          <w:kern w:val="0"/>
          <w:sz w:val="30"/>
          <w:szCs w:val="30"/>
          <w:lang w:bidi="ar"/>
        </w:rPr>
        <w:t xml:space="preserve">6 </w:t>
      </w:r>
      <w:r>
        <w:rPr>
          <w:rFonts w:hint="eastAsia" w:cs="Angsana New"/>
          <w:b/>
          <w:kern w:val="0"/>
          <w:sz w:val="30"/>
          <w:szCs w:val="30"/>
          <w:lang w:bidi="ar"/>
        </w:rPr>
        <w:t>法定代表人（负责人）授权委托书格式</w:t>
      </w:r>
      <w:bookmarkEnd w:id="73"/>
      <w:bookmarkEnd w:id="74"/>
    </w:p>
    <w:p>
      <w:pPr>
        <w:pStyle w:val="15"/>
        <w:spacing w:line="560" w:lineRule="exact"/>
        <w:jc w:val="center"/>
        <w:rPr>
          <w:rFonts w:ascii="宋体" w:hAnsi="宋体" w:cs="宋体"/>
          <w:b/>
          <w:kern w:val="0"/>
          <w:sz w:val="44"/>
          <w:szCs w:val="44"/>
          <w:lang w:bidi="ar"/>
        </w:rPr>
      </w:pPr>
    </w:p>
    <w:p>
      <w:pPr>
        <w:jc w:val="center"/>
        <w:rPr>
          <w:rFonts w:ascii="华文中宋" w:hAnsi="华文中宋" w:eastAsia="华文中宋" w:cs="华文中宋"/>
          <w:b/>
          <w:sz w:val="44"/>
          <w:szCs w:val="44"/>
        </w:rPr>
      </w:pPr>
      <w:bookmarkStart w:id="75" w:name="_Hlk86685285"/>
      <w:r>
        <w:rPr>
          <w:rFonts w:hint="eastAsia" w:ascii="华文中宋" w:hAnsi="华文中宋" w:eastAsia="华文中宋" w:cs="华文中宋"/>
          <w:b/>
          <w:sz w:val="44"/>
          <w:szCs w:val="44"/>
        </w:rPr>
        <w:t>法定代表人（负责人）授权委托书</w:t>
      </w:r>
    </w:p>
    <w:bookmarkEnd w:id="75"/>
    <w:p>
      <w:pPr>
        <w:pStyle w:val="15"/>
        <w:spacing w:line="560" w:lineRule="exact"/>
        <w:jc w:val="center"/>
        <w:rPr>
          <w:rFonts w:ascii="宋体" w:hAnsi="宋体" w:cs="宋体"/>
          <w:b/>
          <w:kern w:val="0"/>
          <w:sz w:val="44"/>
          <w:szCs w:val="44"/>
          <w:lang w:bidi="ar"/>
        </w:rPr>
      </w:pPr>
    </w:p>
    <w:p>
      <w:pPr>
        <w:pStyle w:val="15"/>
        <w:spacing w:line="480" w:lineRule="exact"/>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兹授权</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同志为我方参加</w:t>
      </w:r>
      <w:r>
        <w:rPr>
          <w:rFonts w:hint="eastAsia" w:ascii="仿宋_GB2312" w:hAnsi="仿宋_GB2312" w:eastAsia="仿宋_GB2312" w:cs="仿宋_GB2312"/>
          <w:kern w:val="0"/>
          <w:sz w:val="32"/>
          <w:szCs w:val="32"/>
          <w:u w:val="single"/>
          <w:lang w:bidi="ar"/>
        </w:rPr>
        <w:t xml:space="preserve">                 </w:t>
      </w:r>
      <w:r>
        <w:rPr>
          <w:rFonts w:hint="eastAsia" w:ascii="仿宋_GB2312" w:hAnsi="仿宋_GB2312" w:eastAsia="仿宋_GB2312" w:cs="仿宋_GB2312"/>
          <w:kern w:val="0"/>
          <w:sz w:val="32"/>
          <w:szCs w:val="32"/>
          <w:lang w:bidi="ar"/>
        </w:rPr>
        <w:t>项目竞标代理人，其代理权限为：</w:t>
      </w:r>
      <w:r>
        <w:rPr>
          <w:rFonts w:hint="eastAsia" w:ascii="仿宋_GB2312" w:hAnsi="仿宋_GB2312" w:eastAsia="仿宋_GB2312" w:cs="仿宋_GB2312"/>
          <w:kern w:val="0"/>
          <w:sz w:val="32"/>
          <w:szCs w:val="32"/>
          <w:u w:val="single"/>
          <w:lang w:bidi="ar"/>
        </w:rPr>
        <w:t xml:space="preserve">                                                                          </w:t>
      </w:r>
    </w:p>
    <w:p>
      <w:pPr>
        <w:pStyle w:val="15"/>
        <w:spacing w:line="48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lang w:bidi="ar"/>
        </w:rPr>
        <w:t xml:space="preserve">                                                                                            </w:t>
      </w:r>
    </w:p>
    <w:p>
      <w:pPr>
        <w:pStyle w:val="15"/>
        <w:spacing w:line="48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lang w:bidi="ar"/>
        </w:rPr>
        <w:t xml:space="preserve">                                                                                            </w:t>
      </w:r>
    </w:p>
    <w:p>
      <w:pPr>
        <w:pStyle w:val="15"/>
        <w:spacing w:line="480" w:lineRule="exact"/>
        <w:rPr>
          <w:rFonts w:ascii="仿宋_GB2312" w:hAnsi="仿宋_GB2312" w:eastAsia="仿宋_GB2312" w:cs="仿宋_GB2312"/>
          <w:kern w:val="0"/>
          <w:sz w:val="32"/>
          <w:szCs w:val="32"/>
          <w:u w:val="single"/>
        </w:rPr>
      </w:pPr>
      <w:r>
        <w:rPr>
          <w:rFonts w:hint="eastAsia" w:ascii="仿宋_GB2312" w:hAnsi="仿宋_GB2312" w:eastAsia="仿宋_GB2312" w:cs="仿宋_GB2312"/>
          <w:kern w:val="0"/>
          <w:sz w:val="32"/>
          <w:szCs w:val="32"/>
          <w:u w:val="single"/>
          <w:lang w:bidi="ar"/>
        </w:rPr>
        <w:t xml:space="preserve">                                                                                            </w:t>
      </w:r>
    </w:p>
    <w:p>
      <w:pPr>
        <w:pStyle w:val="15"/>
        <w:spacing w:line="48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 代理期限从    年    月   日至    年    月    日止</w:t>
      </w:r>
    </w:p>
    <w:p>
      <w:pPr>
        <w:pStyle w:val="15"/>
        <w:spacing w:line="480" w:lineRule="exac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 </w:t>
      </w:r>
    </w:p>
    <w:p>
      <w:pPr>
        <w:pStyle w:val="15"/>
        <w:spacing w:line="480" w:lineRule="exact"/>
        <w:ind w:firstLine="420"/>
        <w:rPr>
          <w:rFonts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 xml:space="preserve">委托单位： </w:t>
      </w: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 xml:space="preserve"> （单位公章）              </w:t>
      </w:r>
    </w:p>
    <w:p>
      <w:pPr>
        <w:pStyle w:val="15"/>
        <w:spacing w:line="480" w:lineRule="exact"/>
        <w:ind w:firstLine="420"/>
        <w:rPr>
          <w:rFonts w:ascii="仿宋_GB2312" w:hAnsi="仿宋_GB2312" w:eastAsia="仿宋_GB2312" w:cs="仿宋_GB2312"/>
          <w:kern w:val="0"/>
          <w:sz w:val="32"/>
          <w:szCs w:val="32"/>
          <w:lang w:bidi="ar"/>
        </w:rPr>
      </w:pPr>
    </w:p>
    <w:p>
      <w:pPr>
        <w:pStyle w:val="15"/>
        <w:spacing w:line="480" w:lineRule="exact"/>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法定代表人（负责人）： </w:t>
      </w:r>
      <w:r>
        <w:rPr>
          <w:rFonts w:ascii="仿宋_GB2312" w:hAnsi="仿宋_GB2312" w:eastAsia="仿宋_GB2312" w:cs="仿宋_GB2312"/>
          <w:kern w:val="0"/>
          <w:sz w:val="32"/>
          <w:szCs w:val="32"/>
          <w:lang w:bidi="ar"/>
        </w:rPr>
        <w:t xml:space="preserve"> </w:t>
      </w:r>
      <w:r>
        <w:rPr>
          <w:rFonts w:hint="eastAsia" w:ascii="仿宋_GB2312" w:hAnsi="仿宋_GB2312" w:eastAsia="仿宋_GB2312" w:cs="仿宋_GB2312"/>
          <w:kern w:val="0"/>
          <w:sz w:val="32"/>
          <w:szCs w:val="32"/>
          <w:lang w:bidi="ar"/>
        </w:rPr>
        <w:t xml:space="preserve">  （签字或盖章）</w:t>
      </w:r>
    </w:p>
    <w:p>
      <w:pPr>
        <w:pStyle w:val="15"/>
        <w:spacing w:line="480" w:lineRule="exact"/>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 xml:space="preserve"> </w:t>
      </w:r>
    </w:p>
    <w:p>
      <w:pPr>
        <w:pStyle w:val="15"/>
        <w:spacing w:line="480" w:lineRule="exact"/>
        <w:ind w:firstLine="42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bidi="ar"/>
        </w:rPr>
        <w:t>签发日期：    年      月     日</w:t>
      </w:r>
    </w:p>
    <w:p>
      <w:pPr>
        <w:pStyle w:val="15"/>
        <w:spacing w:line="480" w:lineRule="exact"/>
        <w:rPr>
          <w:rFonts w:cs="Angsana New"/>
          <w:kern w:val="0"/>
          <w:sz w:val="20"/>
          <w:szCs w:val="20"/>
        </w:rPr>
      </w:pPr>
      <w:r>
        <w:rPr>
          <w:rFonts w:cs="Angsana New"/>
          <w:kern w:val="0"/>
          <w:sz w:val="20"/>
          <w:szCs w:val="20"/>
          <w:lang w:bidi="ar"/>
        </w:rPr>
        <w:t xml:space="preserve">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tcPr>
          <w:p>
            <w:pPr>
              <w:spacing w:line="300" w:lineRule="auto"/>
              <w:rPr>
                <w:rFonts w:eastAsia="Times New Roman"/>
                <w:sz w:val="24"/>
              </w:rPr>
            </w:pPr>
            <w:r>
              <w:rPr>
                <w:rFonts w:hint="eastAsia" w:ascii="宋体" w:hAnsi="宋体" w:cs="宋体"/>
                <w:sz w:val="24"/>
              </w:rPr>
              <w:t>粘贴被授权人身份证（复印件）</w:t>
            </w:r>
          </w:p>
        </w:tc>
      </w:tr>
    </w:tbl>
    <w:p>
      <w:pPr>
        <w:pStyle w:val="15"/>
        <w:spacing w:line="480" w:lineRule="exact"/>
        <w:rPr>
          <w:rFonts w:cs="Angsana New"/>
          <w:kern w:val="0"/>
          <w:sz w:val="20"/>
          <w:szCs w:val="20"/>
          <w:lang w:bidi="ar"/>
        </w:rPr>
      </w:pPr>
    </w:p>
    <w:p>
      <w:pPr>
        <w:pStyle w:val="15"/>
        <w:spacing w:line="480" w:lineRule="exact"/>
        <w:rPr>
          <w:rFonts w:cs="Angsana New"/>
          <w:kern w:val="0"/>
          <w:sz w:val="20"/>
          <w:szCs w:val="20"/>
          <w:lang w:bidi="ar"/>
        </w:rPr>
      </w:pPr>
    </w:p>
    <w:p>
      <w:pPr>
        <w:pStyle w:val="15"/>
        <w:spacing w:line="480" w:lineRule="exact"/>
        <w:rPr>
          <w:rFonts w:cs="Angsana New"/>
          <w:kern w:val="0"/>
          <w:sz w:val="20"/>
          <w:szCs w:val="20"/>
          <w:lang w:bidi="ar"/>
        </w:rPr>
      </w:pPr>
    </w:p>
    <w:p>
      <w:pPr>
        <w:pStyle w:val="15"/>
        <w:spacing w:line="480" w:lineRule="exact"/>
        <w:rPr>
          <w:rFonts w:cs="Angsana New"/>
          <w:kern w:val="0"/>
          <w:sz w:val="20"/>
          <w:szCs w:val="20"/>
          <w:lang w:bidi="ar"/>
        </w:rPr>
      </w:pPr>
    </w:p>
    <w:p>
      <w:pPr>
        <w:pStyle w:val="15"/>
        <w:spacing w:line="480" w:lineRule="exact"/>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附：</w:t>
      </w:r>
    </w:p>
    <w:p>
      <w:pPr>
        <w:pStyle w:val="15"/>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1、代理人工作单位：                       职务：</w:t>
      </w:r>
    </w:p>
    <w:p>
      <w:pPr>
        <w:pStyle w:val="15"/>
        <w:spacing w:line="480" w:lineRule="exact"/>
        <w:ind w:firstLine="42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xml:space="preserve">    身份证号码：                       性别：   年龄：</w:t>
      </w:r>
    </w:p>
    <w:p>
      <w:pPr>
        <w:pStyle w:val="15"/>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2、委托人营业执照号码：</w:t>
      </w:r>
    </w:p>
    <w:p>
      <w:pPr>
        <w:pStyle w:val="15"/>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地址：                                 单位性质：</w:t>
      </w:r>
    </w:p>
    <w:p>
      <w:pPr>
        <w:pStyle w:val="15"/>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 xml:space="preserve">注册资金：                             </w:t>
      </w:r>
    </w:p>
    <w:p>
      <w:pPr>
        <w:pStyle w:val="15"/>
        <w:spacing w:line="480" w:lineRule="exac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经营范围：</w:t>
      </w:r>
    </w:p>
    <w:p>
      <w:pPr>
        <w:pStyle w:val="15"/>
        <w:spacing w:line="480" w:lineRule="exact"/>
        <w:rPr>
          <w:rFonts w:ascii="仿宋_GB2312" w:hAnsi="仿宋_GB2312" w:eastAsia="仿宋_GB2312" w:cs="仿宋_GB2312"/>
          <w:kern w:val="0"/>
          <w:sz w:val="28"/>
          <w:szCs w:val="28"/>
        </w:rPr>
      </w:pPr>
    </w:p>
    <w:p>
      <w:pPr>
        <w:pStyle w:val="15"/>
        <w:spacing w:line="480" w:lineRule="exact"/>
        <w:ind w:firstLine="42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说明：</w:t>
      </w:r>
    </w:p>
    <w:p>
      <w:pPr>
        <w:pStyle w:val="15"/>
        <w:spacing w:line="480" w:lineRule="exact"/>
        <w:ind w:firstLine="735"/>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1、法定代表人（负责人）授权委托书所签发的代理期限必须涵盖代理人所有签字为有效的时间。</w:t>
      </w:r>
    </w:p>
    <w:p>
      <w:pPr>
        <w:pStyle w:val="15"/>
        <w:spacing w:line="480" w:lineRule="exact"/>
        <w:ind w:firstLine="735"/>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2、委托书内容填写要明确，文字要工整清楚，涂改无效。</w:t>
      </w:r>
    </w:p>
    <w:p>
      <w:pPr>
        <w:pStyle w:val="15"/>
        <w:spacing w:line="480" w:lineRule="exact"/>
        <w:ind w:firstLine="735"/>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lang w:bidi="ar"/>
        </w:rPr>
        <w:t>3、委托书不得转借、转让，不得买卖。</w:t>
      </w:r>
    </w:p>
    <w:p>
      <w:pPr>
        <w:pStyle w:val="15"/>
        <w:spacing w:line="560" w:lineRule="exact"/>
        <w:ind w:firstLine="840" w:firstLineChars="300"/>
        <w:rPr>
          <w:rFonts w:ascii="仿宋_GB2312" w:hAnsi="仿宋_GB2312" w:eastAsia="仿宋_GB2312" w:cs="仿宋_GB2312"/>
          <w:kern w:val="0"/>
          <w:sz w:val="28"/>
          <w:szCs w:val="28"/>
          <w:lang w:bidi="ar"/>
        </w:rPr>
      </w:pPr>
      <w:r>
        <w:rPr>
          <w:rFonts w:hint="eastAsia" w:ascii="仿宋_GB2312" w:hAnsi="仿宋_GB2312" w:eastAsia="仿宋_GB2312" w:cs="仿宋_GB2312"/>
          <w:kern w:val="0"/>
          <w:sz w:val="28"/>
          <w:szCs w:val="28"/>
          <w:lang w:bidi="ar"/>
        </w:rPr>
        <w:t>代理人根据授权范围，以委托单位的名义签订合同，并将此委托书提交给对方作为合同附件。</w:t>
      </w:r>
    </w:p>
    <w:p>
      <w:pPr>
        <w:pStyle w:val="15"/>
        <w:spacing w:line="560" w:lineRule="exact"/>
        <w:rPr>
          <w:rFonts w:ascii="仿宋_GB2312" w:hAnsi="仿宋_GB2312" w:eastAsia="仿宋_GB2312" w:cs="仿宋_GB2312"/>
          <w:kern w:val="0"/>
          <w:sz w:val="28"/>
          <w:szCs w:val="28"/>
          <w:lang w:bidi="ar"/>
        </w:rPr>
      </w:pPr>
      <w:r>
        <w:rPr>
          <w:rFonts w:ascii="仿宋_GB2312" w:hAnsi="仿宋_GB2312" w:eastAsia="仿宋_GB2312" w:cs="仿宋_GB2312"/>
          <w:kern w:val="0"/>
          <w:sz w:val="28"/>
          <w:szCs w:val="28"/>
          <w:lang w:bidi="ar"/>
        </w:rPr>
        <w:br w:type="page"/>
      </w:r>
    </w:p>
    <w:p>
      <w:pPr>
        <w:outlineLvl w:val="1"/>
        <w:rPr>
          <w:rFonts w:cs="Angsana New"/>
          <w:b/>
          <w:kern w:val="0"/>
          <w:sz w:val="30"/>
          <w:szCs w:val="30"/>
          <w:lang w:bidi="ar"/>
        </w:rPr>
      </w:pPr>
      <w:bookmarkStart w:id="76" w:name="_Toc86745525"/>
      <w:bookmarkStart w:id="77" w:name="_Toc86744573"/>
      <w:r>
        <w:rPr>
          <w:rFonts w:hint="eastAsia" w:cs="Angsana New"/>
          <w:b/>
          <w:kern w:val="0"/>
          <w:sz w:val="30"/>
          <w:szCs w:val="30"/>
          <w:lang w:bidi="ar"/>
        </w:rPr>
        <w:t>附件</w:t>
      </w:r>
      <w:r>
        <w:rPr>
          <w:rFonts w:cs="Angsana New"/>
          <w:b/>
          <w:kern w:val="0"/>
          <w:sz w:val="30"/>
          <w:szCs w:val="30"/>
          <w:lang w:bidi="ar"/>
        </w:rPr>
        <w:t xml:space="preserve">7 </w:t>
      </w:r>
      <w:r>
        <w:rPr>
          <w:rFonts w:hint="eastAsia" w:cs="Angsana New"/>
          <w:b/>
          <w:kern w:val="0"/>
          <w:sz w:val="30"/>
          <w:szCs w:val="30"/>
          <w:lang w:bidi="ar"/>
        </w:rPr>
        <w:t>廉洁承诺书格式</w:t>
      </w:r>
      <w:bookmarkEnd w:id="76"/>
      <w:bookmarkEnd w:id="77"/>
    </w:p>
    <w:p>
      <w:pPr>
        <w:jc w:val="center"/>
        <w:rPr>
          <w:rFonts w:ascii="华文中宋" w:hAnsi="华文中宋" w:eastAsia="华文中宋" w:cs="华文中宋"/>
          <w:b/>
          <w:sz w:val="44"/>
          <w:szCs w:val="44"/>
        </w:rPr>
      </w:pPr>
      <w:bookmarkStart w:id="78" w:name="_Hlk86685345"/>
      <w:r>
        <w:rPr>
          <w:rFonts w:hint="eastAsia" w:ascii="华文中宋" w:hAnsi="华文中宋" w:eastAsia="华文中宋" w:cs="华文中宋"/>
          <w:b/>
          <w:sz w:val="44"/>
          <w:szCs w:val="44"/>
        </w:rPr>
        <w:t>廉洁承诺书</w:t>
      </w:r>
    </w:p>
    <w:bookmarkEnd w:id="78"/>
    <w:p>
      <w:pPr>
        <w:pStyle w:val="33"/>
        <w:rPr>
          <w:color w:val="auto"/>
        </w:rPr>
      </w:pPr>
    </w:p>
    <w:p>
      <w:pPr>
        <w:autoSpaceDE w:val="0"/>
        <w:autoSpaceDN w:val="0"/>
        <w:adjustRightInd w:val="0"/>
        <w:spacing w:line="60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广西南博国际信息有限公司：</w:t>
      </w:r>
    </w:p>
    <w:p>
      <w:pPr>
        <w:autoSpaceDE w:val="0"/>
        <w:autoSpaceDN w:val="0"/>
        <w:adjustRightInd w:val="0"/>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为积极配合贵公司进行的项目招标工作，有效遏制不公平竞争和违规违纪问题的发生，确保招标工作的公平、公正、公开，我们特向贵公司承诺如下事项：</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1.自觉遵守国家法律法规及贵单位有关廉政建设制度。</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2.不使用不正当手段妨碍、排挤其它投标单位或串通投标。</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3.按照招标文件规定的方式进行投标，不隐瞒本单位投标资质的真实情况，投标资质符合规定；保证不会以其它人名义投标或者以其它方式弄虚作假，骗取中标。</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4.不将主体、关键性工作进行分包（包括贴牌生产、转包等）。</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6.不向贵公司涉及招标的部门及个人支付好处费、介绍费；购置或提供通讯工具、交通工具、电脑等。</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7.一旦发现相关人员在招标过程中有索要财物等不廉洁行为，坚决予以抵制，并及时向贵公司纪检监察部举报（举报电话：0771-2212021）。</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8.我方自愿将本承诺书作为投标文件及合同的附件，具有同等的法律效力。</w:t>
      </w:r>
    </w:p>
    <w:p>
      <w:pPr>
        <w:autoSpaceDE w:val="0"/>
        <w:autoSpaceDN w:val="0"/>
        <w:adjustRightInd w:val="0"/>
        <w:spacing w:line="600" w:lineRule="exact"/>
        <w:ind w:firstLine="560" w:firstLineChars="200"/>
        <w:jc w:val="left"/>
      </w:pPr>
      <w:r>
        <w:rPr>
          <w:rFonts w:hint="eastAsia" w:ascii="仿宋_GB2312" w:hAnsi="仿宋_GB2312" w:eastAsia="仿宋_GB2312" w:cs="仿宋_GB2312"/>
          <w:kern w:val="0"/>
          <w:sz w:val="28"/>
          <w:szCs w:val="28"/>
        </w:rPr>
        <w:t>9.若违反上述承诺或违反有关法律法规及贵公司有关规定，我方自愿永久放弃参与贵公司的所有业务往来，并承担贵公司制度规定的一切法律责任。</w:t>
      </w:r>
    </w:p>
    <w:p>
      <w:pPr>
        <w:autoSpaceDE w:val="0"/>
        <w:autoSpaceDN w:val="0"/>
        <w:adjustRightInd w:val="0"/>
        <w:spacing w:line="600" w:lineRule="exact"/>
        <w:ind w:firstLine="560" w:firstLineChars="2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10.本承诺书自签署之日起生效。</w:t>
      </w:r>
    </w:p>
    <w:p>
      <w:pPr>
        <w:pStyle w:val="33"/>
        <w:spacing w:line="600" w:lineRule="exact"/>
        <w:rPr>
          <w:color w:val="auto"/>
        </w:rPr>
      </w:pPr>
    </w:p>
    <w:p>
      <w:pPr>
        <w:autoSpaceDE w:val="0"/>
        <w:autoSpaceDN w:val="0"/>
        <w:adjustRightInd w:val="0"/>
        <w:spacing w:line="600" w:lineRule="exact"/>
        <w:ind w:firstLine="4480" w:firstLineChars="16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投标单位（公章）：</w:t>
      </w:r>
    </w:p>
    <w:p>
      <w:pPr>
        <w:pStyle w:val="33"/>
        <w:spacing w:line="600" w:lineRule="exact"/>
        <w:rPr>
          <w:color w:val="auto"/>
        </w:rPr>
      </w:pPr>
    </w:p>
    <w:p>
      <w:pPr>
        <w:autoSpaceDE w:val="0"/>
        <w:autoSpaceDN w:val="0"/>
        <w:adjustRightInd w:val="0"/>
        <w:spacing w:line="600" w:lineRule="exact"/>
        <w:ind w:firstLine="1680" w:firstLineChars="60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法定代表人（负责人）或授权代理人（签名）：</w:t>
      </w:r>
    </w:p>
    <w:p>
      <w:pPr>
        <w:pStyle w:val="33"/>
        <w:rPr>
          <w:color w:val="auto"/>
        </w:rPr>
      </w:pPr>
    </w:p>
    <w:p>
      <w:pPr>
        <w:pStyle w:val="10"/>
        <w:spacing w:line="400" w:lineRule="exact"/>
        <w:rPr>
          <w:rFonts w:ascii="仿宋_GB2312" w:hAnsi="仿宋_GB2312" w:eastAsia="仿宋_GB2312" w:cs="仿宋_GB2312"/>
          <w:sz w:val="28"/>
          <w:szCs w:val="28"/>
        </w:rPr>
      </w:pPr>
      <w:r>
        <w:t xml:space="preserve">                                             </w:t>
      </w:r>
      <w:r>
        <w:rPr>
          <w:rFonts w:hint="eastAsia" w:ascii="仿宋_GB2312" w:hAnsi="仿宋_GB2312" w:eastAsia="仿宋_GB2312" w:cs="仿宋_GB2312"/>
          <w:sz w:val="28"/>
          <w:szCs w:val="28"/>
        </w:rPr>
        <w:t xml:space="preserve">  日期：   年  月  日</w:t>
      </w:r>
    </w:p>
    <w:p>
      <w:pPr>
        <w:pStyle w:val="10"/>
        <w:spacing w:line="400" w:lineRule="exact"/>
        <w:rPr>
          <w:rFonts w:ascii="仿宋_GB2312" w:hAnsi="仿宋_GB2312" w:eastAsia="仿宋_GB2312" w:cs="仿宋_GB2312"/>
          <w:sz w:val="28"/>
          <w:szCs w:val="28"/>
        </w:rPr>
      </w:pPr>
      <w:r>
        <w:rPr>
          <w:rFonts w:ascii="仿宋_GB2312" w:hAnsi="仿宋_GB2312" w:eastAsia="仿宋_GB2312" w:cs="仿宋_GB2312"/>
          <w:sz w:val="28"/>
          <w:szCs w:val="28"/>
        </w:rPr>
        <w:br w:type="page"/>
      </w:r>
    </w:p>
    <w:p>
      <w:pPr>
        <w:outlineLvl w:val="1"/>
        <w:rPr>
          <w:rFonts w:cs="Angsana New"/>
          <w:b/>
          <w:kern w:val="0"/>
          <w:sz w:val="30"/>
          <w:szCs w:val="30"/>
          <w:lang w:bidi="ar"/>
        </w:rPr>
      </w:pPr>
      <w:bookmarkStart w:id="79" w:name="_Toc86745526"/>
      <w:bookmarkStart w:id="80" w:name="_Toc86744574"/>
      <w:r>
        <w:rPr>
          <w:rFonts w:hint="eastAsia" w:cs="Angsana New"/>
          <w:b/>
          <w:kern w:val="0"/>
          <w:sz w:val="30"/>
          <w:szCs w:val="30"/>
          <w:lang w:bidi="ar"/>
        </w:rPr>
        <w:t>附件</w:t>
      </w:r>
      <w:r>
        <w:rPr>
          <w:rFonts w:cs="Angsana New"/>
          <w:b/>
          <w:kern w:val="0"/>
          <w:sz w:val="30"/>
          <w:szCs w:val="30"/>
          <w:lang w:bidi="ar"/>
        </w:rPr>
        <w:t xml:space="preserve">8 </w:t>
      </w:r>
      <w:r>
        <w:rPr>
          <w:rFonts w:hint="eastAsia" w:cs="Angsana New"/>
          <w:b/>
          <w:kern w:val="0"/>
          <w:sz w:val="30"/>
          <w:szCs w:val="30"/>
          <w:lang w:bidi="ar"/>
        </w:rPr>
        <w:t>供应商认为必要提供的声明及文件资料</w:t>
      </w:r>
      <w:bookmarkEnd w:id="79"/>
      <w:bookmarkEnd w:id="80"/>
    </w:p>
    <w:p>
      <w:pPr>
        <w:pStyle w:val="15"/>
        <w:spacing w:line="560" w:lineRule="exact"/>
        <w:jc w:val="center"/>
        <w:rPr>
          <w:rFonts w:ascii="宋体" w:hAnsi="宋体" w:cs="宋体"/>
          <w:b/>
          <w:kern w:val="0"/>
          <w:sz w:val="30"/>
          <w:szCs w:val="30"/>
          <w:lang w:bidi="ar"/>
        </w:rPr>
      </w:pPr>
    </w:p>
    <w:p>
      <w:pPr>
        <w:jc w:val="center"/>
        <w:rPr>
          <w:rFonts w:ascii="华文中宋" w:hAnsi="华文中宋" w:eastAsia="华文中宋" w:cs="华文中宋"/>
          <w:b/>
          <w:sz w:val="44"/>
          <w:szCs w:val="44"/>
        </w:rPr>
      </w:pPr>
      <w:bookmarkStart w:id="81" w:name="_Hlk86685369"/>
      <w:r>
        <w:rPr>
          <w:rFonts w:hint="eastAsia" w:ascii="华文中宋" w:hAnsi="华文中宋" w:eastAsia="华文中宋" w:cs="华文中宋"/>
          <w:b/>
          <w:sz w:val="44"/>
          <w:szCs w:val="44"/>
        </w:rPr>
        <w:t>供应商认为必要提供的声明及文件资料</w:t>
      </w:r>
    </w:p>
    <w:bookmarkEnd w:id="81"/>
    <w:p>
      <w:pPr>
        <w:pStyle w:val="15"/>
        <w:spacing w:line="560" w:lineRule="exact"/>
        <w:jc w:val="center"/>
        <w:rPr>
          <w:rFonts w:cs="Angsana New"/>
          <w:b/>
          <w:kern w:val="0"/>
          <w:sz w:val="30"/>
          <w:szCs w:val="30"/>
        </w:rPr>
      </w:pPr>
      <w:r>
        <w:rPr>
          <w:rFonts w:hint="eastAsia" w:ascii="宋体" w:hAnsi="宋体" w:cs="宋体"/>
          <w:b/>
          <w:kern w:val="0"/>
          <w:sz w:val="30"/>
          <w:szCs w:val="30"/>
          <w:lang w:bidi="ar"/>
        </w:rPr>
        <w:t>（格式自拟）</w:t>
      </w:r>
    </w:p>
    <w:p>
      <w:pPr>
        <w:pStyle w:val="15"/>
        <w:spacing w:before="240"/>
        <w:jc w:val="left"/>
        <w:rPr>
          <w:rFonts w:cs="Angsana New"/>
          <w:b/>
          <w:kern w:val="0"/>
          <w:sz w:val="32"/>
          <w:szCs w:val="32"/>
          <w:lang w:bidi="ar"/>
        </w:rPr>
      </w:pPr>
    </w:p>
    <w:p>
      <w:pPr>
        <w:pStyle w:val="15"/>
        <w:spacing w:before="240"/>
        <w:jc w:val="left"/>
        <w:rPr>
          <w:rFonts w:ascii="宋体" w:hAnsi="宋体" w:cs="宋体"/>
          <w:b/>
          <w:kern w:val="0"/>
          <w:sz w:val="32"/>
          <w:szCs w:val="32"/>
          <w:lang w:bidi="ar"/>
        </w:rPr>
        <w:sectPr>
          <w:pgSz w:w="11906" w:h="16838"/>
          <w:pgMar w:top="1418" w:right="1418" w:bottom="1418" w:left="1418" w:header="851" w:footer="992" w:gutter="0"/>
          <w:cols w:space="720" w:num="1"/>
          <w:docGrid w:type="lines" w:linePitch="312" w:charSpace="0"/>
        </w:sectPr>
      </w:pPr>
    </w:p>
    <w:p>
      <w:pPr>
        <w:pStyle w:val="15"/>
        <w:spacing w:before="240"/>
        <w:jc w:val="center"/>
        <w:rPr>
          <w:rFonts w:ascii="宋体" w:hAnsi="宋体" w:cs="宋体"/>
          <w:b/>
          <w:kern w:val="0"/>
          <w:sz w:val="32"/>
          <w:szCs w:val="32"/>
          <w:lang w:bidi="ar"/>
        </w:rPr>
      </w:pPr>
    </w:p>
    <w:p>
      <w:pPr>
        <w:pStyle w:val="15"/>
        <w:spacing w:before="240"/>
        <w:jc w:val="center"/>
        <w:rPr>
          <w:rFonts w:ascii="宋体" w:hAnsi="宋体" w:cs="宋体"/>
          <w:b/>
          <w:kern w:val="0"/>
          <w:sz w:val="32"/>
          <w:szCs w:val="32"/>
          <w:lang w:bidi="ar"/>
        </w:rPr>
      </w:pPr>
    </w:p>
    <w:p>
      <w:pPr>
        <w:pStyle w:val="15"/>
        <w:spacing w:before="240"/>
        <w:jc w:val="center"/>
        <w:rPr>
          <w:rFonts w:ascii="宋体" w:hAnsi="宋体" w:cs="宋体"/>
          <w:b/>
          <w:kern w:val="0"/>
          <w:sz w:val="32"/>
          <w:szCs w:val="32"/>
          <w:lang w:bidi="ar"/>
        </w:rPr>
      </w:pPr>
    </w:p>
    <w:p>
      <w:pPr>
        <w:pStyle w:val="15"/>
        <w:spacing w:before="240"/>
        <w:jc w:val="center"/>
        <w:rPr>
          <w:rFonts w:ascii="宋体" w:hAnsi="宋体" w:cs="宋体"/>
          <w:b/>
          <w:kern w:val="0"/>
          <w:sz w:val="32"/>
          <w:szCs w:val="32"/>
          <w:lang w:bidi="ar"/>
        </w:rPr>
      </w:pPr>
    </w:p>
    <w:p>
      <w:pPr>
        <w:pStyle w:val="15"/>
        <w:spacing w:before="240"/>
        <w:jc w:val="center"/>
        <w:rPr>
          <w:rFonts w:ascii="宋体" w:hAnsi="宋体" w:cs="宋体"/>
          <w:b/>
          <w:kern w:val="0"/>
          <w:sz w:val="32"/>
          <w:szCs w:val="32"/>
          <w:lang w:bidi="ar"/>
        </w:rPr>
      </w:pPr>
    </w:p>
    <w:p>
      <w:pPr>
        <w:pStyle w:val="15"/>
        <w:spacing w:before="240"/>
        <w:jc w:val="center"/>
        <w:rPr>
          <w:rFonts w:ascii="宋体" w:hAnsi="宋体" w:cs="宋体"/>
          <w:b/>
          <w:kern w:val="0"/>
          <w:sz w:val="32"/>
          <w:szCs w:val="32"/>
          <w:lang w:bidi="ar"/>
        </w:rPr>
      </w:pPr>
    </w:p>
    <w:p>
      <w:pPr>
        <w:jc w:val="center"/>
        <w:outlineLvl w:val="0"/>
        <w:rPr>
          <w:rFonts w:cs="Angsana New"/>
          <w:b/>
          <w:kern w:val="0"/>
          <w:sz w:val="30"/>
          <w:szCs w:val="30"/>
          <w:lang w:bidi="ar"/>
        </w:rPr>
      </w:pPr>
      <w:bookmarkStart w:id="82" w:name="_Toc86744575"/>
      <w:bookmarkStart w:id="83" w:name="_Toc86745527"/>
      <w:r>
        <w:rPr>
          <w:rFonts w:hint="eastAsia" w:cs="Angsana New"/>
          <w:b/>
          <w:kern w:val="0"/>
          <w:sz w:val="30"/>
          <w:szCs w:val="30"/>
          <w:lang w:bidi="ar"/>
        </w:rPr>
        <w:t>三、技术文件</w:t>
      </w:r>
      <w:bookmarkEnd w:id="82"/>
      <w:bookmarkEnd w:id="83"/>
    </w:p>
    <w:p>
      <w:pPr>
        <w:pStyle w:val="15"/>
        <w:spacing w:before="240"/>
        <w:jc w:val="center"/>
        <w:rPr>
          <w:rFonts w:cs="Angsana New"/>
          <w:b/>
          <w:kern w:val="0"/>
          <w:sz w:val="32"/>
          <w:szCs w:val="32"/>
        </w:rPr>
      </w:pPr>
      <w:r>
        <w:rPr>
          <w:rFonts w:cs="Angsana New"/>
          <w:b/>
          <w:kern w:val="0"/>
          <w:sz w:val="32"/>
          <w:szCs w:val="32"/>
          <w:lang w:bidi="ar"/>
        </w:rPr>
        <w:t xml:space="preserve"> </w:t>
      </w:r>
    </w:p>
    <w:p>
      <w:pPr>
        <w:pStyle w:val="15"/>
        <w:spacing w:before="240"/>
        <w:jc w:val="center"/>
        <w:rPr>
          <w:rFonts w:cs="Angsana New"/>
          <w:b/>
          <w:kern w:val="0"/>
          <w:sz w:val="32"/>
          <w:szCs w:val="32"/>
          <w:lang w:bidi="ar"/>
        </w:rPr>
        <w:sectPr>
          <w:footerReference r:id="rId14" w:type="default"/>
          <w:pgSz w:w="11906" w:h="16838"/>
          <w:pgMar w:top="1418" w:right="1418" w:bottom="1418" w:left="1418" w:header="851" w:footer="992" w:gutter="0"/>
          <w:cols w:space="720" w:num="1"/>
          <w:docGrid w:type="lines" w:linePitch="312" w:charSpace="0"/>
        </w:sectPr>
      </w:pPr>
    </w:p>
    <w:p>
      <w:pPr>
        <w:outlineLvl w:val="1"/>
        <w:rPr>
          <w:rFonts w:cs="Angsana New"/>
          <w:b/>
          <w:kern w:val="0"/>
          <w:sz w:val="30"/>
          <w:szCs w:val="30"/>
          <w:lang w:bidi="ar"/>
        </w:rPr>
      </w:pPr>
      <w:bookmarkStart w:id="84" w:name="_Toc86744576"/>
      <w:bookmarkStart w:id="85" w:name="_Toc86745528"/>
      <w:r>
        <w:rPr>
          <w:rFonts w:hint="eastAsia" w:cs="Angsana New"/>
          <w:b/>
          <w:kern w:val="0"/>
          <w:sz w:val="30"/>
          <w:szCs w:val="30"/>
          <w:lang w:bidi="ar"/>
        </w:rPr>
        <w:t>附件</w:t>
      </w:r>
      <w:r>
        <w:rPr>
          <w:rFonts w:cs="Angsana New"/>
          <w:b/>
          <w:kern w:val="0"/>
          <w:sz w:val="30"/>
          <w:szCs w:val="30"/>
          <w:lang w:bidi="ar"/>
        </w:rPr>
        <w:t xml:space="preserve">9 </w:t>
      </w:r>
      <w:r>
        <w:rPr>
          <w:rFonts w:hint="eastAsia" w:cs="Angsana New"/>
          <w:b/>
          <w:kern w:val="0"/>
          <w:sz w:val="30"/>
          <w:szCs w:val="30"/>
          <w:lang w:bidi="ar"/>
        </w:rPr>
        <w:t>技术响应表格式</w:t>
      </w:r>
      <w:bookmarkEnd w:id="84"/>
      <w:bookmarkEnd w:id="85"/>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技术响应表</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vAlign w:val="center"/>
          </w:tcPr>
          <w:p>
            <w:pPr>
              <w:pStyle w:val="15"/>
              <w:spacing w:line="240" w:lineRule="atLeast"/>
              <w:jc w:val="center"/>
              <w:rPr>
                <w:bCs/>
                <w:kern w:val="0"/>
                <w:sz w:val="20"/>
                <w:szCs w:val="20"/>
              </w:rPr>
            </w:pPr>
            <w:r>
              <w:rPr>
                <w:bCs/>
                <w:kern w:val="0"/>
                <w:sz w:val="20"/>
                <w:szCs w:val="20"/>
                <w:lang w:bidi="ar"/>
              </w:rPr>
              <w:t>项号</w:t>
            </w:r>
          </w:p>
        </w:tc>
        <w:tc>
          <w:tcPr>
            <w:tcW w:w="850" w:type="dxa"/>
            <w:tcBorders>
              <w:top w:val="single" w:color="auto" w:sz="4" w:space="0"/>
              <w:left w:val="nil"/>
              <w:bottom w:val="single" w:color="auto" w:sz="4" w:space="0"/>
              <w:right w:val="single" w:color="auto" w:sz="4" w:space="0"/>
            </w:tcBorders>
            <w:vAlign w:val="center"/>
          </w:tcPr>
          <w:p>
            <w:pPr>
              <w:pStyle w:val="15"/>
              <w:spacing w:line="240" w:lineRule="atLeast"/>
              <w:jc w:val="center"/>
              <w:rPr>
                <w:bCs/>
                <w:kern w:val="0"/>
                <w:sz w:val="20"/>
                <w:szCs w:val="20"/>
              </w:rPr>
            </w:pPr>
            <w:r>
              <w:rPr>
                <w:rFonts w:hint="eastAsia"/>
                <w:bCs/>
                <w:kern w:val="0"/>
                <w:sz w:val="20"/>
                <w:szCs w:val="20"/>
                <w:lang w:bidi="ar"/>
              </w:rPr>
              <w:t>项目服务</w:t>
            </w:r>
            <w:r>
              <w:rPr>
                <w:bCs/>
                <w:kern w:val="0"/>
                <w:sz w:val="20"/>
                <w:szCs w:val="20"/>
                <w:lang w:bidi="ar"/>
              </w:rPr>
              <w:t>名称</w:t>
            </w: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0"/>
                <w:szCs w:val="20"/>
              </w:rPr>
            </w:pPr>
            <w:r>
              <w:rPr>
                <w:rFonts w:hint="eastAsia"/>
                <w:bCs/>
                <w:kern w:val="0"/>
                <w:sz w:val="20"/>
                <w:szCs w:val="20"/>
                <w:lang w:bidi="ar"/>
              </w:rPr>
              <w:t>项目服务</w:t>
            </w:r>
            <w:r>
              <w:rPr>
                <w:bCs/>
                <w:kern w:val="0"/>
                <w:sz w:val="20"/>
                <w:szCs w:val="20"/>
                <w:lang w:bidi="ar"/>
              </w:rPr>
              <w:t>竞标要求</w:t>
            </w:r>
          </w:p>
        </w:tc>
        <w:tc>
          <w:tcPr>
            <w:tcW w:w="3544" w:type="dxa"/>
            <w:tcBorders>
              <w:top w:val="single" w:color="auto" w:sz="4" w:space="0"/>
              <w:left w:val="nil"/>
              <w:bottom w:val="single" w:color="auto" w:sz="4" w:space="0"/>
              <w:right w:val="single" w:color="auto" w:sz="4" w:space="0"/>
            </w:tcBorders>
            <w:vAlign w:val="center"/>
          </w:tcPr>
          <w:p>
            <w:pPr>
              <w:pStyle w:val="15"/>
              <w:spacing w:line="240" w:lineRule="atLeast"/>
              <w:jc w:val="center"/>
              <w:rPr>
                <w:bCs/>
                <w:kern w:val="0"/>
                <w:sz w:val="20"/>
                <w:szCs w:val="20"/>
              </w:rPr>
            </w:pPr>
            <w:r>
              <w:rPr>
                <w:rFonts w:hint="eastAsia"/>
                <w:bCs/>
                <w:kern w:val="0"/>
                <w:sz w:val="20"/>
                <w:szCs w:val="20"/>
              </w:rPr>
              <w:t>项目服务响应内容</w:t>
            </w:r>
          </w:p>
        </w:tc>
        <w:tc>
          <w:tcPr>
            <w:tcW w:w="735" w:type="dxa"/>
            <w:tcBorders>
              <w:top w:val="single" w:color="auto" w:sz="4" w:space="0"/>
              <w:left w:val="nil"/>
              <w:bottom w:val="single" w:color="auto" w:sz="4" w:space="0"/>
              <w:right w:val="single" w:color="auto" w:sz="4" w:space="0"/>
            </w:tcBorders>
            <w:vAlign w:val="center"/>
          </w:tcPr>
          <w:p>
            <w:pPr>
              <w:pStyle w:val="15"/>
              <w:spacing w:line="240" w:lineRule="atLeast"/>
              <w:jc w:val="center"/>
              <w:rPr>
                <w:bCs/>
                <w:kern w:val="0"/>
                <w:sz w:val="20"/>
                <w:szCs w:val="20"/>
              </w:rPr>
            </w:pPr>
            <w:r>
              <w:rPr>
                <w:bCs/>
                <w:kern w:val="0"/>
                <w:sz w:val="20"/>
                <w:szCs w:val="20"/>
                <w:lang w:bidi="ar"/>
              </w:rPr>
              <w:t>偏离</w:t>
            </w:r>
            <w:r>
              <w:rPr>
                <w:rFonts w:hint="eastAsia"/>
                <w:bCs/>
                <w:kern w:val="0"/>
                <w:sz w:val="20"/>
                <w:szCs w:val="20"/>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240" w:lineRule="atLeast"/>
              <w:jc w:val="center"/>
              <w:rPr>
                <w:rFonts w:ascii="宋体" w:hAnsi="宋体" w:cs="宋体"/>
                <w:szCs w:val="21"/>
              </w:rPr>
            </w:pPr>
            <w:r>
              <w:rPr>
                <w:rFonts w:hint="eastAsia" w:ascii="宋体" w:hAnsi="宋体" w:cs="宋体"/>
                <w:szCs w:val="21"/>
                <w:lang w:bidi="ar"/>
              </w:rPr>
              <w:t>1</w:t>
            </w:r>
          </w:p>
        </w:tc>
        <w:tc>
          <w:tcPr>
            <w:tcW w:w="850" w:type="dxa"/>
            <w:tcBorders>
              <w:top w:val="single" w:color="auto" w:sz="4" w:space="0"/>
              <w:left w:val="nil"/>
              <w:bottom w:val="single" w:color="auto" w:sz="4" w:space="0"/>
              <w:right w:val="single" w:color="auto" w:sz="4" w:space="0"/>
            </w:tcBorders>
            <w:vAlign w:val="center"/>
          </w:tcPr>
          <w:p>
            <w:pPr>
              <w:spacing w:line="240" w:lineRule="atLeast"/>
              <w:jc w:val="center"/>
              <w:rPr>
                <w:rFonts w:ascii="宋体" w:hAnsi="宋体" w:cs="宋体"/>
                <w:szCs w:val="21"/>
              </w:rPr>
            </w:pP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1"/>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r>
              <w:rPr>
                <w:bCs/>
                <w:kern w:val="0"/>
                <w:sz w:val="20"/>
                <w:szCs w:val="20"/>
                <w:lang w:bidi="ar"/>
              </w:rPr>
              <w:t>偏离</w:t>
            </w:r>
            <w:r>
              <w:rPr>
                <w:rFonts w:hint="eastAsia"/>
                <w:bCs/>
                <w:kern w:val="0"/>
                <w:sz w:val="20"/>
                <w:szCs w:val="20"/>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vAlign w:val="center"/>
          </w:tcPr>
          <w:p>
            <w:pPr>
              <w:spacing w:line="240" w:lineRule="atLeast"/>
              <w:jc w:val="center"/>
              <w:rPr>
                <w:rFonts w:ascii="宋体" w:hAnsi="宋体" w:cs="宋体"/>
                <w:szCs w:val="21"/>
              </w:rPr>
            </w:pPr>
            <w:r>
              <w:rPr>
                <w:rFonts w:hint="eastAsia" w:ascii="宋体" w:hAnsi="宋体" w:cs="宋体"/>
                <w:szCs w:val="21"/>
                <w:lang w:bidi="ar"/>
              </w:rPr>
              <w:t>2</w:t>
            </w:r>
          </w:p>
        </w:tc>
        <w:tc>
          <w:tcPr>
            <w:tcW w:w="85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0"/>
                <w:szCs w:val="20"/>
              </w:rPr>
            </w:pPr>
          </w:p>
        </w:tc>
        <w:tc>
          <w:tcPr>
            <w:tcW w:w="3544" w:type="dxa"/>
            <w:tcBorders>
              <w:top w:val="single" w:color="auto" w:sz="4" w:space="0"/>
              <w:left w:val="nil"/>
              <w:bottom w:val="single" w:color="auto" w:sz="4" w:space="0"/>
              <w:right w:val="single" w:color="auto" w:sz="4" w:space="0"/>
            </w:tcBorders>
            <w:vAlign w:val="center"/>
          </w:tcPr>
          <w:p>
            <w:pPr>
              <w:pStyle w:val="15"/>
              <w:spacing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line="240" w:lineRule="atLeast"/>
              <w:jc w:val="center"/>
              <w:rPr>
                <w:bCs/>
                <w:kern w:val="0"/>
                <w:sz w:val="20"/>
                <w:szCs w:val="20"/>
              </w:rPr>
            </w:pPr>
            <w:r>
              <w:rPr>
                <w:bCs/>
                <w:kern w:val="0"/>
                <w:sz w:val="20"/>
                <w:szCs w:val="20"/>
                <w:lang w:bidi="ar"/>
              </w:rPr>
              <w:t>偏离</w:t>
            </w:r>
            <w:r>
              <w:rPr>
                <w:rFonts w:hint="eastAsia"/>
                <w:bCs/>
                <w:kern w:val="0"/>
                <w:sz w:val="20"/>
                <w:szCs w:val="20"/>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969"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969"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969" w:type="dxa"/>
            <w:tcBorders>
              <w:top w:val="single" w:color="auto" w:sz="4" w:space="0"/>
              <w:left w:val="nil"/>
              <w:bottom w:val="single" w:color="auto" w:sz="4" w:space="0"/>
              <w:right w:val="single" w:color="auto" w:sz="4" w:space="0"/>
            </w:tcBorders>
            <w:vAlign w:val="center"/>
          </w:tcPr>
          <w:p>
            <w:pPr>
              <w:pStyle w:val="15"/>
              <w:spacing w:line="240" w:lineRule="atLeast"/>
              <w:ind w:firstLine="400" w:firstLineChars="200"/>
              <w:rPr>
                <w:rFonts w:ascii="宋体" w:hAnsi="Courier New" w:cs="Courier New"/>
                <w:kern w:val="0"/>
                <w:sz w:val="20"/>
                <w:szCs w:val="20"/>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vAlign w:val="center"/>
          </w:tcPr>
          <w:p>
            <w:pPr>
              <w:rPr>
                <w:sz w:val="20"/>
                <w:szCs w:val="20"/>
              </w:rPr>
            </w:pPr>
          </w:p>
        </w:tc>
        <w:tc>
          <w:tcPr>
            <w:tcW w:w="850"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969" w:type="dxa"/>
            <w:tcBorders>
              <w:top w:val="single" w:color="auto" w:sz="4" w:space="0"/>
              <w:left w:val="nil"/>
              <w:bottom w:val="single" w:color="auto" w:sz="4" w:space="0"/>
              <w:right w:val="single" w:color="auto" w:sz="4" w:space="0"/>
            </w:tcBorders>
            <w:vAlign w:val="center"/>
          </w:tcPr>
          <w:p>
            <w:pPr>
              <w:spacing w:line="240" w:lineRule="atLeast"/>
              <w:rPr>
                <w:rFonts w:ascii="宋体" w:hAnsi="宋体" w:cs="宋体"/>
                <w:szCs w:val="21"/>
              </w:rPr>
            </w:pPr>
          </w:p>
        </w:tc>
        <w:tc>
          <w:tcPr>
            <w:tcW w:w="3544"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c>
          <w:tcPr>
            <w:tcW w:w="735" w:type="dxa"/>
            <w:tcBorders>
              <w:top w:val="single" w:color="auto" w:sz="4" w:space="0"/>
              <w:left w:val="nil"/>
              <w:bottom w:val="single" w:color="auto" w:sz="4" w:space="0"/>
              <w:right w:val="single" w:color="auto" w:sz="4" w:space="0"/>
            </w:tcBorders>
            <w:vAlign w:val="center"/>
          </w:tcPr>
          <w:p>
            <w:pPr>
              <w:pStyle w:val="15"/>
              <w:spacing w:before="240" w:line="240" w:lineRule="atLeast"/>
              <w:jc w:val="center"/>
              <w:rPr>
                <w:b/>
                <w:kern w:val="0"/>
                <w:sz w:val="20"/>
                <w:szCs w:val="20"/>
              </w:rPr>
            </w:pPr>
          </w:p>
        </w:tc>
      </w:tr>
    </w:tbl>
    <w:p>
      <w:pPr>
        <w:pStyle w:val="15"/>
        <w:spacing w:line="240" w:lineRule="atLeast"/>
        <w:rPr>
          <w:rFonts w:cs="Angsana New"/>
          <w:kern w:val="0"/>
          <w:sz w:val="20"/>
          <w:szCs w:val="20"/>
        </w:rPr>
      </w:pPr>
      <w:r>
        <w:rPr>
          <w:rFonts w:hint="eastAsia" w:cs="Angsana New"/>
          <w:kern w:val="0"/>
          <w:sz w:val="20"/>
          <w:szCs w:val="20"/>
          <w:lang w:bidi="ar"/>
        </w:rPr>
        <w:t xml:space="preserve"> </w:t>
      </w:r>
    </w:p>
    <w:p>
      <w:pPr>
        <w:pStyle w:val="15"/>
        <w:spacing w:line="240" w:lineRule="atLeast"/>
        <w:rPr>
          <w:rFonts w:ascii="宋体" w:hAnsi="宋体" w:cs="宋体"/>
          <w:kern w:val="0"/>
          <w:sz w:val="20"/>
          <w:szCs w:val="20"/>
          <w:lang w:bidi="ar"/>
        </w:rPr>
      </w:pPr>
    </w:p>
    <w:p>
      <w:pPr>
        <w:pStyle w:val="15"/>
        <w:spacing w:line="240" w:lineRule="atLeast"/>
        <w:rPr>
          <w:rFonts w:cs="Angsana New"/>
          <w:kern w:val="0"/>
          <w:sz w:val="20"/>
          <w:szCs w:val="20"/>
          <w:u w:val="single"/>
          <w:lang w:bidi="ar"/>
        </w:rPr>
      </w:pPr>
      <w:r>
        <w:rPr>
          <w:rFonts w:hint="eastAsia" w:ascii="宋体" w:hAnsi="宋体" w:cs="宋体"/>
          <w:kern w:val="0"/>
          <w:sz w:val="20"/>
          <w:szCs w:val="20"/>
          <w:lang w:bidi="ar"/>
        </w:rPr>
        <w:t>供应商盖公章：</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ascii="宋体" w:hAnsi="宋体" w:cs="宋体"/>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spacing w:line="240" w:lineRule="atLeast"/>
        <w:rPr>
          <w:rFonts w:cs="Angsana New"/>
          <w:kern w:val="0"/>
          <w:sz w:val="20"/>
          <w:szCs w:val="20"/>
          <w:u w:val="single"/>
          <w:lang w:bidi="ar"/>
        </w:rPr>
      </w:pPr>
    </w:p>
    <w:p>
      <w:pPr>
        <w:pStyle w:val="15"/>
        <w:spacing w:line="240" w:lineRule="atLeast"/>
        <w:rPr>
          <w:rFonts w:cs="Angsana New"/>
          <w:kern w:val="0"/>
          <w:sz w:val="20"/>
          <w:szCs w:val="20"/>
          <w:u w:val="single"/>
        </w:rPr>
      </w:pPr>
    </w:p>
    <w:p>
      <w:pPr>
        <w:pStyle w:val="15"/>
        <w:spacing w:line="240" w:lineRule="atLeast"/>
        <w:rPr>
          <w:rFonts w:cs="Angsana New"/>
          <w:kern w:val="0"/>
          <w:sz w:val="20"/>
          <w:szCs w:val="20"/>
          <w:u w:val="single"/>
        </w:rPr>
      </w:pPr>
      <w:r>
        <w:rPr>
          <w:rFonts w:hint="eastAsia" w:ascii="宋体" w:hAnsi="宋体" w:cs="宋体"/>
          <w:kern w:val="0"/>
          <w:sz w:val="20"/>
          <w:szCs w:val="20"/>
          <w:lang w:bidi="ar"/>
        </w:rPr>
        <w:t>法定代表人（负责人）或委托代理人签字：</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p>
    <w:p>
      <w:pPr>
        <w:pStyle w:val="15"/>
        <w:spacing w:line="240" w:lineRule="atLeast"/>
        <w:rPr>
          <w:rFonts w:cs="Angsana New"/>
          <w:kern w:val="0"/>
          <w:sz w:val="20"/>
          <w:szCs w:val="20"/>
          <w:u w:val="single"/>
        </w:rPr>
      </w:pPr>
      <w:r>
        <w:rPr>
          <w:rFonts w:hint="eastAsia" w:ascii="宋体" w:hAnsi="宋体" w:cs="宋体"/>
          <w:kern w:val="0"/>
          <w:sz w:val="20"/>
          <w:szCs w:val="20"/>
          <w:lang w:bidi="ar"/>
        </w:rPr>
        <w:t>日期：</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hint="eastAsia" w:cs="Angsana New"/>
          <w:kern w:val="0"/>
          <w:sz w:val="20"/>
          <w:szCs w:val="20"/>
          <w:u w:val="single"/>
          <w:lang w:bidi="ar"/>
        </w:rPr>
        <w:t xml:space="preserve"> </w:t>
      </w:r>
      <w:r>
        <w:rPr>
          <w:rFonts w:cs="Angsana New"/>
          <w:kern w:val="0"/>
          <w:sz w:val="20"/>
          <w:szCs w:val="20"/>
          <w:u w:val="single"/>
          <w:lang w:bidi="ar"/>
        </w:rPr>
        <w:t xml:space="preserve">                </w:t>
      </w:r>
    </w:p>
    <w:p>
      <w:pPr>
        <w:pStyle w:val="15"/>
        <w:spacing w:line="240" w:lineRule="atLeast"/>
        <w:rPr>
          <w:rFonts w:ascii="宋体" w:hAnsi="宋体" w:cs="宋体"/>
          <w:b/>
          <w:kern w:val="0"/>
          <w:sz w:val="20"/>
          <w:szCs w:val="20"/>
          <w:lang w:bidi="ar"/>
        </w:rPr>
      </w:pPr>
      <w:r>
        <w:rPr>
          <w:rFonts w:hint="eastAsia" w:ascii="宋体" w:hAnsi="宋体" w:cs="宋体"/>
          <w:b/>
          <w:kern w:val="0"/>
          <w:sz w:val="20"/>
          <w:szCs w:val="20"/>
          <w:lang w:bidi="ar"/>
        </w:rPr>
        <w:t>注：</w:t>
      </w:r>
    </w:p>
    <w:p>
      <w:pPr>
        <w:pStyle w:val="15"/>
        <w:spacing w:line="240" w:lineRule="atLeast"/>
        <w:rPr>
          <w:rFonts w:cs="Angsana New"/>
          <w:b/>
          <w:kern w:val="0"/>
          <w:sz w:val="20"/>
          <w:szCs w:val="20"/>
        </w:rPr>
      </w:pPr>
      <w:r>
        <w:rPr>
          <w:rFonts w:hint="eastAsia" w:ascii="宋体" w:hAnsi="宋体" w:cs="宋体"/>
          <w:b/>
          <w:kern w:val="0"/>
          <w:sz w:val="20"/>
          <w:szCs w:val="20"/>
          <w:lang w:bidi="ar"/>
        </w:rPr>
        <w:t>根据第二章</w:t>
      </w:r>
      <w:r>
        <w:rPr>
          <w:rFonts w:ascii="宋体" w:hAnsi="宋体" w:cs="宋体"/>
          <w:b/>
          <w:kern w:val="0"/>
          <w:sz w:val="20"/>
          <w:szCs w:val="20"/>
          <w:lang w:bidi="ar"/>
        </w:rPr>
        <w:t xml:space="preserve"> </w:t>
      </w:r>
      <w:r>
        <w:rPr>
          <w:rFonts w:hint="eastAsia" w:ascii="宋体" w:hAnsi="宋体" w:cs="宋体"/>
          <w:b/>
          <w:kern w:val="0"/>
          <w:sz w:val="20"/>
          <w:szCs w:val="20"/>
          <w:lang w:bidi="ar"/>
        </w:rPr>
        <w:t>项目服务要求的项目服务内容填写：</w:t>
      </w:r>
    </w:p>
    <w:p>
      <w:pPr>
        <w:pStyle w:val="15"/>
        <w:spacing w:line="240" w:lineRule="atLeast"/>
        <w:ind w:left="420"/>
        <w:rPr>
          <w:rFonts w:ascii="宋体" w:hAnsi="宋体" w:cs="Angsana New"/>
          <w:bCs/>
          <w:kern w:val="0"/>
          <w:sz w:val="20"/>
          <w:szCs w:val="20"/>
        </w:rPr>
      </w:pPr>
      <w:r>
        <w:rPr>
          <w:rFonts w:hint="eastAsia" w:ascii="宋体" w:hAnsi="宋体" w:cs="宋体"/>
          <w:bCs/>
          <w:kern w:val="0"/>
          <w:sz w:val="20"/>
          <w:szCs w:val="20"/>
          <w:lang w:bidi="ar"/>
        </w:rPr>
        <w:t>1、项目服务响应内容与竞标要求相同的为无偏离，项目服务响应内容高于竞标要求的为正偏离，低于竞标要求的为负偏离。</w:t>
      </w:r>
    </w:p>
    <w:p>
      <w:pPr>
        <w:pStyle w:val="15"/>
        <w:spacing w:line="240" w:lineRule="atLeast"/>
        <w:ind w:left="420"/>
        <w:rPr>
          <w:rFonts w:ascii="宋体" w:hAnsi="宋体" w:cs="宋体"/>
          <w:kern w:val="0"/>
          <w:sz w:val="20"/>
          <w:szCs w:val="20"/>
          <w:lang w:bidi="ar"/>
        </w:rPr>
      </w:pPr>
      <w:r>
        <w:rPr>
          <w:rFonts w:hint="eastAsia" w:ascii="宋体" w:hAnsi="宋体" w:cs="宋体"/>
          <w:bCs/>
          <w:kern w:val="0"/>
          <w:sz w:val="20"/>
          <w:szCs w:val="20"/>
          <w:lang w:bidi="ar"/>
        </w:rPr>
        <w:t>2、</w:t>
      </w:r>
      <w:r>
        <w:rPr>
          <w:rFonts w:hint="eastAsia" w:ascii="宋体" w:hAnsi="宋体" w:cs="宋体"/>
          <w:kern w:val="0"/>
          <w:sz w:val="20"/>
          <w:szCs w:val="20"/>
          <w:lang w:bidi="ar"/>
        </w:rPr>
        <w:t>供应商应根据自身情况对照采购文件文件要求在“偏离情况”栏注明“正偏离”、“负偏离”或“无偏离”。</w:t>
      </w:r>
    </w:p>
    <w:p>
      <w:pPr>
        <w:pStyle w:val="15"/>
        <w:spacing w:line="240" w:lineRule="atLeast"/>
        <w:ind w:left="420"/>
        <w:rPr>
          <w:rFonts w:ascii="宋体" w:hAnsi="宋体" w:cs="Angsana New"/>
          <w:bCs/>
          <w:kern w:val="0"/>
          <w:sz w:val="20"/>
          <w:szCs w:val="20"/>
        </w:rPr>
      </w:pPr>
    </w:p>
    <w:p>
      <w:pPr>
        <w:pStyle w:val="10"/>
        <w:spacing w:line="300" w:lineRule="auto"/>
        <w:outlineLvl w:val="0"/>
        <w:rPr>
          <w:rFonts w:ascii="Times New Roman" w:hAnsi="Times New Roman"/>
          <w:b/>
        </w:rPr>
        <w:sectPr>
          <w:footerReference r:id="rId15" w:type="default"/>
          <w:pgSz w:w="11906" w:h="16838"/>
          <w:pgMar w:top="1418" w:right="1418" w:bottom="1418" w:left="1418" w:header="851" w:footer="992" w:gutter="0"/>
          <w:cols w:space="720" w:num="1"/>
          <w:docGrid w:type="lines" w:linePitch="312" w:charSpace="0"/>
        </w:sectPr>
      </w:pPr>
    </w:p>
    <w:p>
      <w:pPr>
        <w:outlineLvl w:val="1"/>
        <w:rPr>
          <w:rFonts w:cs="Angsana New"/>
          <w:b/>
          <w:kern w:val="0"/>
          <w:sz w:val="30"/>
          <w:szCs w:val="30"/>
          <w:lang w:bidi="ar"/>
        </w:rPr>
      </w:pPr>
      <w:bookmarkStart w:id="86" w:name="_Toc86744577"/>
      <w:bookmarkStart w:id="87" w:name="_Toc86745529"/>
      <w:r>
        <w:rPr>
          <w:rFonts w:hint="eastAsia" w:cs="Angsana New"/>
          <w:b/>
          <w:kern w:val="0"/>
          <w:sz w:val="30"/>
          <w:szCs w:val="30"/>
          <w:lang w:bidi="ar"/>
        </w:rPr>
        <w:t>附件</w:t>
      </w:r>
      <w:r>
        <w:rPr>
          <w:rFonts w:cs="Angsana New"/>
          <w:b/>
          <w:kern w:val="0"/>
          <w:sz w:val="30"/>
          <w:szCs w:val="30"/>
          <w:lang w:bidi="ar"/>
        </w:rPr>
        <w:t xml:space="preserve">10 </w:t>
      </w:r>
      <w:r>
        <w:rPr>
          <w:rFonts w:hint="eastAsia" w:cs="Angsana New"/>
          <w:b/>
          <w:kern w:val="0"/>
          <w:sz w:val="30"/>
          <w:szCs w:val="30"/>
          <w:lang w:bidi="ar"/>
        </w:rPr>
        <w:t>服务承诺书格式</w:t>
      </w:r>
      <w:bookmarkEnd w:id="86"/>
      <w:bookmarkEnd w:id="87"/>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服务承诺书</w:t>
      </w:r>
    </w:p>
    <w:p>
      <w:pPr>
        <w:pStyle w:val="15"/>
        <w:spacing w:before="240" w:line="360" w:lineRule="auto"/>
        <w:ind w:left="540" w:leftChars="257" w:right="998" w:rightChars="475" w:firstLine="400" w:firstLineChars="200"/>
        <w:jc w:val="center"/>
        <w:rPr>
          <w:rFonts w:cs="Angsana New"/>
          <w:b/>
          <w:kern w:val="0"/>
          <w:sz w:val="30"/>
          <w:szCs w:val="30"/>
        </w:rPr>
      </w:pPr>
      <w:r>
        <w:rPr>
          <w:rFonts w:hint="eastAsia" w:ascii="宋体" w:hAnsi="宋体" w:cs="宋体"/>
          <w:kern w:val="0"/>
          <w:sz w:val="20"/>
          <w:szCs w:val="20"/>
          <w:lang w:bidi="ar"/>
        </w:rPr>
        <w:t>（由供应商根据项目要求、评定成交的标准及自身情况自行编写）</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jc w:val="center"/>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lang w:bidi="ar"/>
        </w:rPr>
      </w:pPr>
      <w:r>
        <w:rPr>
          <w:rFonts w:hint="eastAsia" w:ascii="宋体" w:hAnsi="宋体" w:cs="宋体"/>
          <w:kern w:val="0"/>
          <w:sz w:val="20"/>
          <w:szCs w:val="20"/>
          <w:lang w:bidi="ar"/>
        </w:rPr>
        <w:t>供应商盖公章：</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rPr>
          <w:rFonts w:cs="Angsana New"/>
          <w:kern w:val="0"/>
          <w:sz w:val="20"/>
          <w:szCs w:val="20"/>
          <w:u w:val="single"/>
        </w:rPr>
      </w:pPr>
    </w:p>
    <w:p>
      <w:pPr>
        <w:pStyle w:val="15"/>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rPr>
      </w:pPr>
      <w:r>
        <w:rPr>
          <w:rFonts w:hint="eastAsia" w:ascii="宋体" w:hAnsi="宋体" w:cs="宋体"/>
          <w:kern w:val="0"/>
          <w:sz w:val="20"/>
          <w:szCs w:val="20"/>
          <w:lang w:bidi="ar"/>
        </w:rPr>
        <w:t>法定代表人（负责人）或委托代理人签字：</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p>
    <w:p>
      <w:pPr>
        <w:pStyle w:val="15"/>
        <w:jc w:val="center"/>
        <w:rPr>
          <w:rFonts w:cs="Angsana New"/>
          <w:kern w:val="0"/>
          <w:sz w:val="20"/>
          <w:szCs w:val="20"/>
          <w:u w:val="single"/>
        </w:rPr>
      </w:pPr>
    </w:p>
    <w:p>
      <w:pPr>
        <w:pStyle w:val="15"/>
        <w:rPr>
          <w:rFonts w:cs="Angsana New"/>
          <w:kern w:val="0"/>
          <w:sz w:val="20"/>
          <w:szCs w:val="20"/>
          <w:u w:val="single"/>
          <w:lang w:bidi="ar"/>
        </w:rPr>
      </w:pPr>
      <w:r>
        <w:rPr>
          <w:rFonts w:hint="eastAsia" w:ascii="宋体" w:hAnsi="宋体" w:cs="宋体"/>
          <w:kern w:val="0"/>
          <w:sz w:val="20"/>
          <w:szCs w:val="20"/>
          <w:lang w:bidi="ar"/>
        </w:rPr>
        <w:t>日期：</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hint="eastAsia"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rPr>
          <w:rFonts w:cs="Angsana New"/>
          <w:kern w:val="0"/>
          <w:sz w:val="20"/>
          <w:szCs w:val="20"/>
          <w:u w:val="single"/>
        </w:rPr>
      </w:pPr>
    </w:p>
    <w:p>
      <w:pPr>
        <w:pStyle w:val="10"/>
        <w:spacing w:line="300" w:lineRule="auto"/>
        <w:outlineLvl w:val="0"/>
        <w:rPr>
          <w:rFonts w:ascii="Times New Roman" w:hAnsi="Times New Roman"/>
          <w:b/>
        </w:rPr>
        <w:sectPr>
          <w:footerReference r:id="rId16" w:type="default"/>
          <w:pgSz w:w="11906" w:h="16838"/>
          <w:pgMar w:top="1418" w:right="1418" w:bottom="1418" w:left="1418" w:header="851" w:footer="992" w:gutter="0"/>
          <w:cols w:space="720" w:num="1"/>
          <w:docGrid w:type="lines" w:linePitch="312" w:charSpace="0"/>
        </w:sectPr>
      </w:pPr>
    </w:p>
    <w:p>
      <w:pPr>
        <w:outlineLvl w:val="1"/>
        <w:rPr>
          <w:rFonts w:cs="Angsana New"/>
          <w:b/>
          <w:kern w:val="0"/>
          <w:sz w:val="30"/>
          <w:szCs w:val="30"/>
          <w:lang w:bidi="ar"/>
        </w:rPr>
      </w:pPr>
      <w:bookmarkStart w:id="88" w:name="_Toc86744578"/>
      <w:bookmarkStart w:id="89" w:name="_Toc86745530"/>
      <w:r>
        <w:rPr>
          <w:rFonts w:hint="eastAsia" w:cs="Angsana New"/>
          <w:b/>
          <w:kern w:val="0"/>
          <w:sz w:val="30"/>
          <w:szCs w:val="30"/>
          <w:lang w:bidi="ar"/>
        </w:rPr>
        <w:t>附件</w:t>
      </w:r>
      <w:r>
        <w:rPr>
          <w:rFonts w:cs="Angsana New"/>
          <w:b/>
          <w:kern w:val="0"/>
          <w:sz w:val="30"/>
          <w:szCs w:val="30"/>
          <w:lang w:bidi="ar"/>
        </w:rPr>
        <w:t xml:space="preserve">11 </w:t>
      </w:r>
      <w:r>
        <w:rPr>
          <w:rFonts w:hint="eastAsia" w:cs="Angsana New"/>
          <w:b/>
          <w:kern w:val="0"/>
          <w:sz w:val="30"/>
          <w:szCs w:val="30"/>
          <w:lang w:bidi="ar"/>
        </w:rPr>
        <w:t>技术方案格式</w:t>
      </w:r>
      <w:bookmarkEnd w:id="88"/>
      <w:bookmarkEnd w:id="89"/>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技术方案</w:t>
      </w:r>
    </w:p>
    <w:p>
      <w:pPr>
        <w:pStyle w:val="15"/>
        <w:spacing w:before="240"/>
        <w:jc w:val="center"/>
        <w:rPr>
          <w:rFonts w:cs="Angsana New"/>
          <w:b/>
          <w:kern w:val="0"/>
          <w:sz w:val="30"/>
          <w:szCs w:val="30"/>
        </w:rPr>
      </w:pPr>
      <w:r>
        <w:rPr>
          <w:rFonts w:hint="eastAsia" w:ascii="宋体" w:hAnsi="宋体" w:cs="宋体"/>
          <w:kern w:val="0"/>
          <w:sz w:val="20"/>
          <w:szCs w:val="20"/>
          <w:lang w:bidi="ar"/>
        </w:rPr>
        <w:t>（由供应商根据项目要求、评定成交的标准及自身情况自行编写）</w:t>
      </w:r>
    </w:p>
    <w:p>
      <w:pPr>
        <w:rPr>
          <w:rFonts w:cs="宋体"/>
          <w:b/>
          <w:sz w:val="36"/>
          <w:szCs w:val="36"/>
          <w:lang w:bidi="ar"/>
        </w:rPr>
      </w:pPr>
      <w:r>
        <w:rPr>
          <w:rFonts w:hint="eastAsia" w:cs="宋体"/>
          <w:b/>
          <w:sz w:val="36"/>
          <w:szCs w:val="36"/>
          <w:lang w:bidi="ar"/>
        </w:rPr>
        <w:t xml:space="preserve"> </w:t>
      </w:r>
    </w:p>
    <w:p>
      <w:pPr>
        <w:pStyle w:val="7"/>
        <w:rPr>
          <w:lang w:bidi="ar"/>
        </w:rPr>
      </w:pPr>
    </w:p>
    <w:p>
      <w:pPr>
        <w:pStyle w:val="7"/>
        <w:rPr>
          <w:lang w:bidi="ar"/>
        </w:rPr>
      </w:pPr>
    </w:p>
    <w:p>
      <w:pPr>
        <w:pStyle w:val="7"/>
        <w:rPr>
          <w:lang w:bidi="ar"/>
        </w:rPr>
      </w:pPr>
    </w:p>
    <w:p>
      <w:pPr>
        <w:pStyle w:val="15"/>
        <w:jc w:val="center"/>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lang w:bidi="ar"/>
        </w:rPr>
      </w:pPr>
      <w:r>
        <w:rPr>
          <w:rFonts w:hint="eastAsia" w:ascii="宋体" w:hAnsi="宋体" w:cs="宋体"/>
          <w:kern w:val="0"/>
          <w:sz w:val="20"/>
          <w:szCs w:val="20"/>
          <w:lang w:bidi="ar"/>
        </w:rPr>
        <w:t>供应商盖公章：</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ascii="宋体" w:hAnsi="宋体" w:cs="宋体"/>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rPr>
          <w:rFonts w:cs="Angsana New"/>
          <w:kern w:val="0"/>
          <w:sz w:val="20"/>
          <w:szCs w:val="20"/>
          <w:u w:val="single"/>
        </w:rPr>
      </w:pPr>
    </w:p>
    <w:p>
      <w:pPr>
        <w:pStyle w:val="15"/>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rPr>
      </w:pPr>
      <w:r>
        <w:rPr>
          <w:rFonts w:hint="eastAsia" w:ascii="宋体" w:hAnsi="宋体" w:cs="宋体"/>
          <w:kern w:val="0"/>
          <w:sz w:val="20"/>
          <w:szCs w:val="20"/>
          <w:lang w:bidi="ar"/>
        </w:rPr>
        <w:t>法定代表人（负责人）或委托代理人签字：</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p>
    <w:p>
      <w:pPr>
        <w:pStyle w:val="15"/>
        <w:jc w:val="center"/>
        <w:rPr>
          <w:rFonts w:cs="Angsana New"/>
          <w:kern w:val="0"/>
          <w:sz w:val="20"/>
          <w:szCs w:val="20"/>
          <w:u w:val="single"/>
        </w:rPr>
      </w:pPr>
    </w:p>
    <w:p>
      <w:pPr>
        <w:pStyle w:val="15"/>
        <w:rPr>
          <w:rFonts w:cs="Angsana New"/>
          <w:kern w:val="0"/>
          <w:sz w:val="20"/>
          <w:szCs w:val="20"/>
          <w:u w:val="single"/>
        </w:rPr>
      </w:pPr>
      <w:r>
        <w:rPr>
          <w:rFonts w:hint="eastAsia" w:ascii="宋体" w:hAnsi="宋体" w:cs="宋体"/>
          <w:kern w:val="0"/>
          <w:sz w:val="20"/>
          <w:szCs w:val="20"/>
          <w:lang w:bidi="ar"/>
        </w:rPr>
        <w:t>日期：</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hint="eastAsia"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outlineLvl w:val="1"/>
        <w:rPr>
          <w:rFonts w:cs="Angsana New"/>
          <w:b/>
          <w:kern w:val="0"/>
          <w:sz w:val="30"/>
          <w:szCs w:val="30"/>
          <w:lang w:bidi="ar"/>
        </w:rPr>
      </w:pPr>
      <w:r>
        <w:rPr>
          <w:rFonts w:cs="Angsana New"/>
          <w:b/>
          <w:sz w:val="30"/>
          <w:szCs w:val="30"/>
          <w:lang w:bidi="ar"/>
        </w:rPr>
        <w:br w:type="page"/>
      </w:r>
      <w:bookmarkStart w:id="90" w:name="_Toc86745531"/>
      <w:bookmarkStart w:id="91" w:name="_Toc86744579"/>
      <w:r>
        <w:rPr>
          <w:rFonts w:hint="eastAsia" w:cs="Angsana New"/>
          <w:b/>
          <w:kern w:val="0"/>
          <w:sz w:val="30"/>
          <w:szCs w:val="30"/>
          <w:lang w:bidi="ar"/>
        </w:rPr>
        <w:t>附件1</w:t>
      </w:r>
      <w:r>
        <w:rPr>
          <w:rFonts w:cs="Angsana New"/>
          <w:b/>
          <w:kern w:val="0"/>
          <w:sz w:val="30"/>
          <w:szCs w:val="30"/>
          <w:lang w:bidi="ar"/>
        </w:rPr>
        <w:t xml:space="preserve">2 </w:t>
      </w:r>
      <w:r>
        <w:rPr>
          <w:rFonts w:hint="eastAsia" w:cs="Angsana New"/>
          <w:b/>
          <w:kern w:val="0"/>
          <w:sz w:val="30"/>
          <w:szCs w:val="30"/>
          <w:lang w:bidi="ar"/>
        </w:rPr>
        <w:t>实施方案格式</w:t>
      </w:r>
      <w:bookmarkEnd w:id="90"/>
      <w:bookmarkEnd w:id="91"/>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实施方案</w:t>
      </w:r>
    </w:p>
    <w:p>
      <w:pPr>
        <w:pStyle w:val="15"/>
        <w:spacing w:before="240"/>
        <w:jc w:val="center"/>
        <w:rPr>
          <w:rFonts w:cs="Angsana New"/>
          <w:b/>
          <w:kern w:val="0"/>
          <w:sz w:val="30"/>
          <w:szCs w:val="30"/>
        </w:rPr>
      </w:pPr>
      <w:r>
        <w:rPr>
          <w:rFonts w:hint="eastAsia" w:ascii="宋体" w:hAnsi="宋体" w:cs="宋体"/>
          <w:kern w:val="0"/>
          <w:sz w:val="20"/>
          <w:szCs w:val="20"/>
          <w:lang w:bidi="ar"/>
        </w:rPr>
        <w:t>（由供应商根据项目要求、评定成交的标准及自身情况自行编写）</w:t>
      </w:r>
    </w:p>
    <w:p>
      <w:pPr>
        <w:rPr>
          <w:rFonts w:cs="宋体"/>
          <w:b/>
          <w:sz w:val="36"/>
          <w:szCs w:val="36"/>
          <w:lang w:bidi="ar"/>
        </w:rPr>
      </w:pPr>
      <w:r>
        <w:rPr>
          <w:rFonts w:hint="eastAsia" w:cs="宋体"/>
          <w:b/>
          <w:sz w:val="36"/>
          <w:szCs w:val="36"/>
          <w:lang w:bidi="ar"/>
        </w:rPr>
        <w:t xml:space="preserve"> </w:t>
      </w:r>
    </w:p>
    <w:p>
      <w:pPr>
        <w:pStyle w:val="7"/>
        <w:rPr>
          <w:lang w:bidi="ar"/>
        </w:rPr>
      </w:pPr>
    </w:p>
    <w:p>
      <w:pPr>
        <w:pStyle w:val="7"/>
        <w:rPr>
          <w:lang w:bidi="ar"/>
        </w:rPr>
      </w:pPr>
    </w:p>
    <w:p>
      <w:pPr>
        <w:pStyle w:val="7"/>
        <w:rPr>
          <w:lang w:bidi="ar"/>
        </w:rPr>
      </w:pPr>
    </w:p>
    <w:p>
      <w:pPr>
        <w:pStyle w:val="7"/>
        <w:rPr>
          <w:lang w:bidi="ar"/>
        </w:rPr>
      </w:pPr>
    </w:p>
    <w:p>
      <w:pPr>
        <w:pStyle w:val="7"/>
        <w:rPr>
          <w:lang w:bidi="ar"/>
        </w:rPr>
      </w:pPr>
    </w:p>
    <w:p>
      <w:pPr>
        <w:pStyle w:val="7"/>
        <w:rPr>
          <w:lang w:bidi="ar"/>
        </w:rPr>
      </w:pPr>
    </w:p>
    <w:p>
      <w:pPr>
        <w:pStyle w:val="7"/>
        <w:rPr>
          <w:lang w:bidi="ar"/>
        </w:rPr>
      </w:pPr>
    </w:p>
    <w:p>
      <w:pPr>
        <w:pStyle w:val="7"/>
        <w:rPr>
          <w:lang w:bidi="ar"/>
        </w:rPr>
      </w:pPr>
    </w:p>
    <w:p>
      <w:pPr>
        <w:pStyle w:val="15"/>
        <w:jc w:val="center"/>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lang w:bidi="ar"/>
        </w:rPr>
      </w:pPr>
      <w:r>
        <w:rPr>
          <w:rFonts w:hint="eastAsia" w:ascii="宋体" w:hAnsi="宋体" w:cs="宋体"/>
          <w:kern w:val="0"/>
          <w:sz w:val="20"/>
          <w:szCs w:val="20"/>
          <w:lang w:bidi="ar"/>
        </w:rPr>
        <w:t>供应商盖公章：</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ascii="宋体" w:hAnsi="宋体" w:cs="宋体"/>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rPr>
          <w:rFonts w:cs="Angsana New"/>
          <w:kern w:val="0"/>
          <w:sz w:val="20"/>
          <w:szCs w:val="20"/>
          <w:u w:val="single"/>
        </w:rPr>
      </w:pPr>
    </w:p>
    <w:p>
      <w:pPr>
        <w:pStyle w:val="15"/>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rPr>
      </w:pPr>
      <w:r>
        <w:rPr>
          <w:rFonts w:hint="eastAsia" w:ascii="宋体" w:hAnsi="宋体" w:cs="宋体"/>
          <w:kern w:val="0"/>
          <w:sz w:val="20"/>
          <w:szCs w:val="20"/>
          <w:lang w:bidi="ar"/>
        </w:rPr>
        <w:t>法定代表人（负责人）或委托代理人签字：</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p>
    <w:p>
      <w:pPr>
        <w:pStyle w:val="15"/>
        <w:jc w:val="center"/>
        <w:rPr>
          <w:rFonts w:cs="Angsana New"/>
          <w:kern w:val="0"/>
          <w:sz w:val="20"/>
          <w:szCs w:val="20"/>
          <w:u w:val="single"/>
        </w:rPr>
      </w:pPr>
    </w:p>
    <w:p>
      <w:pPr>
        <w:pStyle w:val="15"/>
        <w:rPr>
          <w:rFonts w:cs="Angsana New"/>
          <w:kern w:val="0"/>
          <w:sz w:val="20"/>
          <w:szCs w:val="20"/>
          <w:u w:val="single"/>
        </w:rPr>
      </w:pPr>
      <w:r>
        <w:rPr>
          <w:rFonts w:hint="eastAsia" w:ascii="宋体" w:hAnsi="宋体" w:cs="宋体"/>
          <w:kern w:val="0"/>
          <w:sz w:val="20"/>
          <w:szCs w:val="20"/>
          <w:lang w:bidi="ar"/>
        </w:rPr>
        <w:t>日期：</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hint="eastAsia"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spacing w:before="240"/>
        <w:jc w:val="left"/>
        <w:rPr>
          <w:rFonts w:cs="Angsana New"/>
          <w:b/>
          <w:kern w:val="0"/>
          <w:sz w:val="30"/>
          <w:szCs w:val="30"/>
          <w:lang w:bidi="ar"/>
        </w:rPr>
      </w:pPr>
    </w:p>
    <w:p>
      <w:pPr>
        <w:pStyle w:val="15"/>
        <w:spacing w:before="240"/>
        <w:jc w:val="left"/>
        <w:rPr>
          <w:rFonts w:cs="Angsana New"/>
          <w:b/>
          <w:kern w:val="0"/>
          <w:sz w:val="30"/>
          <w:szCs w:val="30"/>
          <w:lang w:bidi="ar"/>
        </w:rPr>
      </w:pPr>
    </w:p>
    <w:p>
      <w:pPr>
        <w:pStyle w:val="15"/>
        <w:spacing w:before="240"/>
        <w:jc w:val="left"/>
        <w:rPr>
          <w:rFonts w:cs="Angsana New"/>
          <w:b/>
          <w:kern w:val="0"/>
          <w:sz w:val="30"/>
          <w:szCs w:val="30"/>
          <w:lang w:bidi="ar"/>
        </w:rPr>
      </w:pPr>
    </w:p>
    <w:p>
      <w:pPr>
        <w:pStyle w:val="15"/>
        <w:spacing w:before="240"/>
        <w:jc w:val="left"/>
        <w:rPr>
          <w:rFonts w:cs="Angsana New"/>
          <w:b/>
          <w:kern w:val="0"/>
          <w:sz w:val="30"/>
          <w:szCs w:val="30"/>
          <w:lang w:bidi="ar"/>
        </w:rPr>
      </w:pPr>
    </w:p>
    <w:p>
      <w:pPr>
        <w:pStyle w:val="15"/>
        <w:spacing w:before="240"/>
        <w:jc w:val="left"/>
        <w:rPr>
          <w:rFonts w:cs="Angsana New"/>
          <w:b/>
          <w:kern w:val="0"/>
          <w:sz w:val="30"/>
          <w:szCs w:val="30"/>
          <w:lang w:bidi="ar"/>
        </w:rPr>
      </w:pPr>
    </w:p>
    <w:p>
      <w:pPr>
        <w:outlineLvl w:val="1"/>
        <w:rPr>
          <w:rFonts w:cs="Angsana New"/>
          <w:b/>
          <w:kern w:val="0"/>
          <w:sz w:val="30"/>
          <w:szCs w:val="30"/>
          <w:lang w:bidi="ar"/>
        </w:rPr>
      </w:pPr>
      <w:r>
        <w:rPr>
          <w:rFonts w:cs="Angsana New"/>
          <w:b/>
          <w:sz w:val="30"/>
          <w:szCs w:val="30"/>
          <w:lang w:bidi="ar"/>
        </w:rPr>
        <w:br w:type="page"/>
      </w:r>
      <w:bookmarkStart w:id="92" w:name="_Toc86744580"/>
      <w:bookmarkStart w:id="93" w:name="_Toc86745532"/>
      <w:r>
        <w:rPr>
          <w:rFonts w:hint="eastAsia" w:cs="Angsana New"/>
          <w:b/>
          <w:kern w:val="0"/>
          <w:sz w:val="30"/>
          <w:szCs w:val="30"/>
          <w:lang w:bidi="ar"/>
        </w:rPr>
        <w:t>附件1</w:t>
      </w:r>
      <w:r>
        <w:rPr>
          <w:rFonts w:cs="Angsana New"/>
          <w:b/>
          <w:kern w:val="0"/>
          <w:sz w:val="30"/>
          <w:szCs w:val="30"/>
          <w:lang w:bidi="ar"/>
        </w:rPr>
        <w:t xml:space="preserve">3 </w:t>
      </w:r>
      <w:r>
        <w:rPr>
          <w:rFonts w:hint="eastAsia" w:cs="Angsana New"/>
          <w:b/>
          <w:kern w:val="0"/>
          <w:sz w:val="30"/>
          <w:szCs w:val="30"/>
          <w:lang w:bidi="ar"/>
        </w:rPr>
        <w:t>应急保障方案格式</w:t>
      </w:r>
      <w:bookmarkEnd w:id="92"/>
      <w:bookmarkEnd w:id="93"/>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应急保障方案</w:t>
      </w:r>
    </w:p>
    <w:p>
      <w:pPr>
        <w:pStyle w:val="15"/>
        <w:spacing w:before="240"/>
        <w:jc w:val="center"/>
        <w:rPr>
          <w:rFonts w:cs="Angsana New"/>
          <w:b/>
          <w:kern w:val="0"/>
          <w:sz w:val="30"/>
          <w:szCs w:val="30"/>
        </w:rPr>
      </w:pPr>
      <w:r>
        <w:rPr>
          <w:rFonts w:hint="eastAsia" w:ascii="宋体" w:hAnsi="宋体" w:cs="宋体"/>
          <w:kern w:val="0"/>
          <w:sz w:val="20"/>
          <w:szCs w:val="20"/>
          <w:lang w:bidi="ar"/>
        </w:rPr>
        <w:t>（由供应商根据项目要求、评定成交的标准及自身情况自行编写）</w:t>
      </w:r>
    </w:p>
    <w:p>
      <w:pPr>
        <w:rPr>
          <w:rFonts w:cs="宋体"/>
          <w:b/>
          <w:sz w:val="36"/>
          <w:szCs w:val="36"/>
          <w:lang w:bidi="ar"/>
        </w:rPr>
      </w:pPr>
      <w:r>
        <w:rPr>
          <w:rFonts w:hint="eastAsia" w:cs="宋体"/>
          <w:b/>
          <w:sz w:val="36"/>
          <w:szCs w:val="36"/>
          <w:lang w:bidi="ar"/>
        </w:rPr>
        <w:t xml:space="preserve"> </w:t>
      </w:r>
    </w:p>
    <w:p>
      <w:pPr>
        <w:pStyle w:val="7"/>
        <w:rPr>
          <w:lang w:bidi="ar"/>
        </w:rPr>
      </w:pPr>
    </w:p>
    <w:p>
      <w:pPr>
        <w:pStyle w:val="7"/>
        <w:rPr>
          <w:lang w:bidi="ar"/>
        </w:rPr>
      </w:pPr>
    </w:p>
    <w:p>
      <w:pPr>
        <w:pStyle w:val="7"/>
        <w:rPr>
          <w:lang w:bidi="ar"/>
        </w:rPr>
      </w:pPr>
    </w:p>
    <w:p>
      <w:pPr>
        <w:pStyle w:val="7"/>
        <w:rPr>
          <w:lang w:bidi="ar"/>
        </w:rPr>
      </w:pPr>
    </w:p>
    <w:p>
      <w:pPr>
        <w:pStyle w:val="7"/>
        <w:rPr>
          <w:lang w:bidi="ar"/>
        </w:rPr>
      </w:pPr>
    </w:p>
    <w:p>
      <w:pPr>
        <w:pStyle w:val="7"/>
        <w:rPr>
          <w:lang w:bidi="ar"/>
        </w:rPr>
      </w:pPr>
    </w:p>
    <w:p>
      <w:pPr>
        <w:pStyle w:val="15"/>
        <w:jc w:val="center"/>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lang w:bidi="ar"/>
        </w:rPr>
      </w:pPr>
      <w:r>
        <w:rPr>
          <w:rFonts w:hint="eastAsia" w:ascii="宋体" w:hAnsi="宋体" w:cs="宋体"/>
          <w:kern w:val="0"/>
          <w:sz w:val="20"/>
          <w:szCs w:val="20"/>
          <w:lang w:bidi="ar"/>
        </w:rPr>
        <w:t>供应商盖公章：</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ascii="宋体" w:hAnsi="宋体" w:cs="宋体"/>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rPr>
          <w:rFonts w:cs="Angsana New"/>
          <w:kern w:val="0"/>
          <w:sz w:val="20"/>
          <w:szCs w:val="20"/>
          <w:u w:val="single"/>
        </w:rPr>
      </w:pPr>
    </w:p>
    <w:p>
      <w:pPr>
        <w:pStyle w:val="15"/>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rPr>
      </w:pPr>
      <w:r>
        <w:rPr>
          <w:rFonts w:hint="eastAsia" w:ascii="宋体" w:hAnsi="宋体" w:cs="宋体"/>
          <w:kern w:val="0"/>
          <w:sz w:val="20"/>
          <w:szCs w:val="20"/>
          <w:lang w:bidi="ar"/>
        </w:rPr>
        <w:t>法定代表人（负责人）或委托代理人签字：</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p>
    <w:p>
      <w:pPr>
        <w:pStyle w:val="15"/>
        <w:rPr>
          <w:rFonts w:cs="Angsana New"/>
          <w:kern w:val="0"/>
          <w:sz w:val="20"/>
          <w:szCs w:val="20"/>
          <w:u w:val="single"/>
        </w:rPr>
      </w:pPr>
    </w:p>
    <w:p>
      <w:pPr>
        <w:pStyle w:val="15"/>
        <w:rPr>
          <w:rFonts w:cs="Angsana New"/>
          <w:kern w:val="0"/>
          <w:sz w:val="20"/>
          <w:szCs w:val="20"/>
          <w:u w:val="single"/>
        </w:rPr>
      </w:pPr>
      <w:r>
        <w:rPr>
          <w:rFonts w:hint="eastAsia" w:ascii="宋体" w:hAnsi="宋体" w:cs="宋体"/>
          <w:kern w:val="0"/>
          <w:sz w:val="20"/>
          <w:szCs w:val="20"/>
          <w:lang w:bidi="ar"/>
        </w:rPr>
        <w:t>日期：</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hint="eastAsia"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spacing w:before="240"/>
        <w:jc w:val="left"/>
        <w:rPr>
          <w:rFonts w:cs="Angsana New"/>
          <w:b/>
          <w:kern w:val="0"/>
          <w:sz w:val="30"/>
          <w:szCs w:val="30"/>
          <w:lang w:bidi="ar"/>
        </w:rPr>
      </w:pPr>
    </w:p>
    <w:p>
      <w:pPr>
        <w:outlineLvl w:val="1"/>
        <w:rPr>
          <w:rFonts w:cs="Angsana New"/>
          <w:b/>
          <w:kern w:val="0"/>
          <w:sz w:val="30"/>
          <w:szCs w:val="30"/>
          <w:lang w:bidi="ar"/>
        </w:rPr>
      </w:pPr>
      <w:r>
        <w:rPr>
          <w:rFonts w:cs="Angsana New"/>
          <w:b/>
          <w:sz w:val="30"/>
          <w:szCs w:val="30"/>
          <w:lang w:bidi="ar"/>
        </w:rPr>
        <w:br w:type="page"/>
      </w:r>
      <w:bookmarkStart w:id="94" w:name="_Toc86745533"/>
      <w:bookmarkStart w:id="95" w:name="_Toc86744581"/>
      <w:r>
        <w:rPr>
          <w:rFonts w:hint="eastAsia" w:cs="Angsana New"/>
          <w:b/>
          <w:kern w:val="0"/>
          <w:sz w:val="30"/>
          <w:szCs w:val="30"/>
          <w:lang w:bidi="ar"/>
        </w:rPr>
        <w:t>附件1</w:t>
      </w:r>
      <w:r>
        <w:rPr>
          <w:rFonts w:cs="Angsana New"/>
          <w:b/>
          <w:kern w:val="0"/>
          <w:sz w:val="30"/>
          <w:szCs w:val="30"/>
          <w:lang w:bidi="ar"/>
        </w:rPr>
        <w:t xml:space="preserve">4 </w:t>
      </w:r>
      <w:r>
        <w:rPr>
          <w:rFonts w:hint="eastAsia" w:cs="Angsana New"/>
          <w:b/>
          <w:kern w:val="0"/>
          <w:sz w:val="30"/>
          <w:szCs w:val="30"/>
          <w:lang w:bidi="ar"/>
        </w:rPr>
        <w:t>其它</w:t>
      </w:r>
      <w:bookmarkEnd w:id="94"/>
      <w:bookmarkEnd w:id="95"/>
    </w:p>
    <w:p>
      <w:pPr>
        <w:pStyle w:val="15"/>
        <w:spacing w:before="240"/>
        <w:jc w:val="center"/>
        <w:rPr>
          <w:rFonts w:ascii="宋体" w:hAnsi="宋体" w:cs="Angsana New"/>
          <w:bCs/>
          <w:kern w:val="0"/>
          <w:sz w:val="20"/>
          <w:szCs w:val="20"/>
          <w:lang w:bidi="ar"/>
        </w:rPr>
      </w:pPr>
    </w:p>
    <w:p>
      <w:pPr>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其它</w:t>
      </w:r>
    </w:p>
    <w:p>
      <w:pPr>
        <w:pStyle w:val="15"/>
        <w:spacing w:before="240"/>
        <w:jc w:val="center"/>
        <w:rPr>
          <w:rFonts w:cs="Angsana New"/>
          <w:kern w:val="0"/>
          <w:sz w:val="20"/>
          <w:szCs w:val="20"/>
        </w:rPr>
      </w:pPr>
      <w:r>
        <w:rPr>
          <w:rFonts w:hint="eastAsia" w:ascii="宋体" w:hAnsi="宋体" w:cs="宋体"/>
          <w:kern w:val="0"/>
          <w:sz w:val="20"/>
          <w:szCs w:val="20"/>
          <w:lang w:bidi="ar"/>
        </w:rPr>
        <w:t>（由供应商认为有必要的其它技术文案，根据项目要求、评定成交的标准及自身情况自行编写）</w:t>
      </w:r>
    </w:p>
    <w:p>
      <w:pPr>
        <w:pStyle w:val="15"/>
        <w:spacing w:before="240"/>
        <w:jc w:val="center"/>
        <w:rPr>
          <w:rFonts w:cs="Angsana New"/>
          <w:kern w:val="0"/>
          <w:sz w:val="20"/>
          <w:szCs w:val="20"/>
          <w:lang w:bidi="ar"/>
        </w:rPr>
      </w:pPr>
    </w:p>
    <w:p>
      <w:pPr>
        <w:pStyle w:val="15"/>
        <w:spacing w:before="240"/>
        <w:jc w:val="center"/>
        <w:rPr>
          <w:rFonts w:cs="Angsana New"/>
          <w:kern w:val="0"/>
          <w:sz w:val="20"/>
          <w:szCs w:val="20"/>
          <w:lang w:bidi="ar"/>
        </w:rPr>
      </w:pPr>
      <w:r>
        <w:rPr>
          <w:rFonts w:hint="eastAsia" w:cs="Angsana New"/>
          <w:kern w:val="0"/>
          <w:sz w:val="20"/>
          <w:szCs w:val="20"/>
          <w:lang w:bidi="ar"/>
        </w:rPr>
        <w:t xml:space="preserve"> </w:t>
      </w:r>
    </w:p>
    <w:p>
      <w:pPr>
        <w:pStyle w:val="15"/>
        <w:spacing w:before="240"/>
        <w:jc w:val="center"/>
        <w:rPr>
          <w:rFonts w:cs="Angsana New"/>
          <w:kern w:val="0"/>
          <w:sz w:val="20"/>
          <w:szCs w:val="20"/>
          <w:lang w:bidi="ar"/>
        </w:rPr>
      </w:pPr>
    </w:p>
    <w:p>
      <w:pPr>
        <w:pStyle w:val="15"/>
        <w:spacing w:before="240"/>
        <w:jc w:val="center"/>
        <w:rPr>
          <w:rFonts w:cs="Angsana New"/>
          <w:kern w:val="0"/>
          <w:sz w:val="20"/>
          <w:szCs w:val="20"/>
        </w:rPr>
      </w:pP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5"/>
        <w:jc w:val="center"/>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rPr>
      </w:pPr>
      <w:r>
        <w:rPr>
          <w:rFonts w:hint="eastAsia" w:ascii="宋体" w:hAnsi="宋体" w:cs="宋体"/>
          <w:kern w:val="0"/>
          <w:sz w:val="20"/>
          <w:szCs w:val="20"/>
          <w:lang w:bidi="ar"/>
        </w:rPr>
        <w:t>供应商盖公章：</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ascii="宋体" w:hAnsi="宋体" w:cs="宋体"/>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rPr>
          <w:rFonts w:cs="Angsana New"/>
          <w:kern w:val="0"/>
          <w:sz w:val="20"/>
          <w:szCs w:val="20"/>
        </w:rPr>
      </w:pPr>
      <w:r>
        <w:rPr>
          <w:rFonts w:cs="Angsana New"/>
          <w:kern w:val="0"/>
          <w:sz w:val="20"/>
          <w:szCs w:val="20"/>
          <w:lang w:bidi="ar"/>
        </w:rPr>
        <w:t xml:space="preserve"> </w:t>
      </w:r>
    </w:p>
    <w:p>
      <w:pPr>
        <w:pStyle w:val="15"/>
        <w:rPr>
          <w:rFonts w:cs="Angsana New"/>
          <w:kern w:val="0"/>
          <w:sz w:val="20"/>
          <w:szCs w:val="20"/>
          <w:u w:val="single"/>
        </w:rPr>
      </w:pPr>
      <w:r>
        <w:rPr>
          <w:rFonts w:hint="eastAsia" w:ascii="宋体" w:hAnsi="宋体" w:cs="宋体"/>
          <w:kern w:val="0"/>
          <w:sz w:val="20"/>
          <w:szCs w:val="20"/>
          <w:lang w:bidi="ar"/>
        </w:rPr>
        <w:t>法定代表人（负责人）或委托代理人签字：</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p>
    <w:p>
      <w:pPr>
        <w:pStyle w:val="15"/>
        <w:jc w:val="center"/>
        <w:rPr>
          <w:rFonts w:cs="Angsana New"/>
          <w:kern w:val="0"/>
          <w:sz w:val="20"/>
          <w:szCs w:val="20"/>
          <w:u w:val="single"/>
        </w:rPr>
      </w:pPr>
    </w:p>
    <w:p>
      <w:pPr>
        <w:pStyle w:val="15"/>
        <w:rPr>
          <w:rFonts w:cs="Angsana New"/>
          <w:kern w:val="0"/>
          <w:sz w:val="20"/>
          <w:szCs w:val="20"/>
          <w:u w:val="single"/>
        </w:rPr>
      </w:pPr>
      <w:r>
        <w:rPr>
          <w:rFonts w:hint="eastAsia" w:ascii="宋体" w:hAnsi="宋体" w:cs="宋体"/>
          <w:kern w:val="0"/>
          <w:sz w:val="20"/>
          <w:szCs w:val="20"/>
          <w:lang w:bidi="ar"/>
        </w:rPr>
        <w:t>日期：</w:t>
      </w:r>
      <w:r>
        <w:rPr>
          <w:rFonts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hint="eastAsia" w:cs="Angsana New"/>
          <w:kern w:val="0"/>
          <w:sz w:val="20"/>
          <w:szCs w:val="20"/>
          <w:u w:val="single"/>
          <w:lang w:bidi="ar"/>
        </w:rPr>
        <w:t xml:space="preserve"> </w:t>
      </w:r>
      <w:r>
        <w:rPr>
          <w:rFonts w:hint="eastAsia" w:ascii="宋体" w:hAnsi="宋体" w:cs="宋体"/>
          <w:kern w:val="0"/>
          <w:sz w:val="20"/>
          <w:szCs w:val="20"/>
          <w:u w:val="single"/>
          <w:lang w:bidi="ar"/>
        </w:rPr>
        <w:t xml:space="preserve"> </w:t>
      </w:r>
      <w:r>
        <w:rPr>
          <w:rFonts w:cs="Angsana New"/>
          <w:kern w:val="0"/>
          <w:sz w:val="20"/>
          <w:szCs w:val="20"/>
          <w:u w:val="single"/>
          <w:lang w:bidi="ar"/>
        </w:rPr>
        <w:t xml:space="preserve">                </w:t>
      </w:r>
    </w:p>
    <w:p>
      <w:pPr>
        <w:pStyle w:val="15"/>
        <w:spacing w:line="360" w:lineRule="auto"/>
        <w:ind w:left="420"/>
        <w:rPr>
          <w:rFonts w:ascii="宋体" w:hAnsi="宋体" w:cs="Angsana New"/>
          <w:bCs/>
          <w:kern w:val="0"/>
          <w:sz w:val="20"/>
          <w:szCs w:val="20"/>
        </w:rPr>
      </w:pPr>
      <w:r>
        <w:rPr>
          <w:rFonts w:hint="eastAsia" w:ascii="宋体" w:hAnsi="宋体" w:cs="Angsana New"/>
          <w:bCs/>
          <w:kern w:val="0"/>
          <w:sz w:val="20"/>
          <w:szCs w:val="20"/>
          <w:lang w:bidi="ar"/>
        </w:rPr>
        <w:t xml:space="preserve"> </w:t>
      </w:r>
    </w:p>
    <w:p>
      <w:pPr>
        <w:pStyle w:val="10"/>
        <w:spacing w:line="400" w:lineRule="exact"/>
        <w:rPr>
          <w:rFonts w:ascii="仿宋_GB2312" w:hAnsi="仿宋_GB2312" w:eastAsia="仿宋_GB2312" w:cs="仿宋_GB2312"/>
          <w:sz w:val="28"/>
          <w:szCs w:val="28"/>
        </w:rPr>
      </w:pPr>
    </w:p>
    <w:sectPr>
      <w:footerReference r:id="rId17"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ED73FD-81F8-45A9-897B-5081C784AA14}"/>
  </w:font>
  <w:font w:name="Courier New">
    <w:panose1 w:val="02070309020205020404"/>
    <w:charset w:val="01"/>
    <w:family w:val="modern"/>
    <w:pitch w:val="default"/>
    <w:sig w:usb0="E0002AFF" w:usb1="C0007843" w:usb2="00000009" w:usb3="00000000" w:csb0="400001FF" w:csb1="FFFF0000"/>
    <w:embedRegular r:id="rId2" w:fontKey="{6224DE14-FF2C-4501-83C1-2A15F4884967}"/>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3" w:fontKey="{332191F4-C856-4A21-97CA-7BAE5B974751}"/>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4" w:fontKey="{54A9E9C3-D942-4662-AD02-907B46403196}"/>
  </w:font>
  <w:font w:name="等线">
    <w:altName w:val="微软雅黑"/>
    <w:panose1 w:val="02010600030101010101"/>
    <w:charset w:val="86"/>
    <w:family w:val="auto"/>
    <w:pitch w:val="default"/>
    <w:sig w:usb0="00000000" w:usb1="00000000" w:usb2="00000016" w:usb3="00000000" w:csb0="0004000F" w:csb1="00000000"/>
    <w:embedRegular r:id="rId5" w:fontKey="{37D5F772-0504-47BF-BC69-65D0838A3007}"/>
  </w:font>
  <w:font w:name="Malgun Gothic">
    <w:panose1 w:val="020B0503020000020004"/>
    <w:charset w:val="81"/>
    <w:family w:val="swiss"/>
    <w:pitch w:val="default"/>
    <w:sig w:usb0="900002AF" w:usb1="01D77CFB" w:usb2="00000012" w:usb3="00000000" w:csb0="00080001" w:csb1="00000000"/>
    <w:embedRegular r:id="rId6" w:fontKey="{826EF5EC-6A88-46B9-8F21-C22342B47F37}"/>
  </w:font>
  <w:font w:name="PMingLiU">
    <w:panose1 w:val="02020500000000000000"/>
    <w:charset w:val="88"/>
    <w:family w:val="roman"/>
    <w:pitch w:val="default"/>
    <w:sig w:usb0="A00002FF" w:usb1="28CFFCFA" w:usb2="00000016" w:usb3="00000000" w:csb0="00100001" w:csb1="00000000"/>
  </w:font>
  <w:font w:name="等线 Light">
    <w:altName w:val="宋体"/>
    <w:panose1 w:val="02010600030101010101"/>
    <w:charset w:val="86"/>
    <w:family w:val="auto"/>
    <w:pitch w:val="default"/>
    <w:sig w:usb0="00000000" w:usb1="00000000" w:usb2="00000016" w:usb3="00000000" w:csb0="0004000F" w:csb1="00000000"/>
  </w:font>
  <w:font w:name="方正小标宋简体">
    <w:altName w:val="仿宋_GB2312"/>
    <w:panose1 w:val="00000000000000000000"/>
    <w:charset w:val="86"/>
    <w:family w:val="script"/>
    <w:pitch w:val="default"/>
    <w:sig w:usb0="00000000" w:usb1="00000000" w:usb2="00000000" w:usb3="00000000" w:csb0="00040000" w:csb1="00000000"/>
    <w:embedRegular r:id="rId7" w:fontKey="{182E1699-A745-4A28-B6BE-1C22A3D3C6A3}"/>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embedRegular r:id="rId8" w:fontKey="{138C4CDF-29FD-4E3E-9DE4-DBFFF89B726E}"/>
  </w:font>
  <w:font w:name="仿宋">
    <w:panose1 w:val="02010609060101010101"/>
    <w:charset w:val="86"/>
    <w:family w:val="modern"/>
    <w:pitch w:val="default"/>
    <w:sig w:usb0="800002BF" w:usb1="38CF7CFA" w:usb2="00000016" w:usb3="00000000" w:csb0="00040001" w:csb1="00000000"/>
    <w:embedRegular r:id="rId9" w:fontKey="{D3CFDC01-4A0B-4029-8971-63415F2856DC}"/>
  </w:font>
  <w:font w:name="Angsana New">
    <w:panose1 w:val="02020603050405020304"/>
    <w:charset w:val="DE"/>
    <w:family w:val="roman"/>
    <w:pitch w:val="default"/>
    <w:sig w:usb0="81000003" w:usb1="00000000" w:usb2="00000000" w:usb3="00000000" w:csb0="00010001" w:csb1="00000000"/>
    <w:embedRegular r:id="rId10" w:fontKey="{49780D5E-6D24-4FCB-AD42-EAE9A60BE0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PAGE   \* MERGEFORMAT</w:instrText>
    </w:r>
    <w:r>
      <w:fldChar w:fldCharType="separate"/>
    </w:r>
    <w:r>
      <w:rPr>
        <w:lang w:val="zh-CN"/>
      </w:rPr>
      <w:t>2</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20" w:lineRule="exact"/>
      <w:rPr>
        <w:rFonts w:ascii="??_GB2312" w:eastAsia="仿宋_GB2312"/>
        <w:sz w:val="22"/>
        <w:szCs w:val="22"/>
      </w:rPr>
    </w:pPr>
    <w:r>
      <w:rPr>
        <w:rFonts w:hint="eastAsia" w:ascii="仿宋_GB2312" w:hAnsi="仿宋_GB2312" w:eastAsia="仿宋_GB2312" w:cs="仿宋_GB2312"/>
        <w:sz w:val="22"/>
        <w:szCs w:val="22"/>
      </w:rPr>
      <w:t>项目名称：办公网络升级改造项目项目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97FF2"/>
    <w:multiLevelType w:val="singleLevel"/>
    <w:tmpl w:val="85D97FF2"/>
    <w:lvl w:ilvl="0" w:tentative="0">
      <w:start w:val="1"/>
      <w:numFmt w:val="chineseCounting"/>
      <w:suff w:val="nothing"/>
      <w:lvlText w:val="%1、"/>
      <w:lvlJc w:val="left"/>
      <w:rPr>
        <w:rFonts w:hint="eastAsia"/>
      </w:rPr>
    </w:lvl>
  </w:abstractNum>
  <w:abstractNum w:abstractNumId="1">
    <w:nsid w:val="05609911"/>
    <w:multiLevelType w:val="singleLevel"/>
    <w:tmpl w:val="05609911"/>
    <w:lvl w:ilvl="0" w:tentative="0">
      <w:start w:val="1"/>
      <w:numFmt w:val="decimal"/>
      <w:suff w:val="nothing"/>
      <w:lvlText w:val="%1．"/>
      <w:lvlJc w:val="left"/>
      <w:pPr>
        <w:ind w:left="-10" w:firstLine="400"/>
      </w:pPr>
      <w:rPr>
        <w:rFonts w:hint="default"/>
      </w:rPr>
    </w:lvl>
  </w:abstractNum>
  <w:abstractNum w:abstractNumId="2">
    <w:nsid w:val="0AC7D196"/>
    <w:multiLevelType w:val="singleLevel"/>
    <w:tmpl w:val="0AC7D196"/>
    <w:lvl w:ilvl="0" w:tentative="0">
      <w:start w:val="1"/>
      <w:numFmt w:val="decimal"/>
      <w:suff w:val="nothing"/>
      <w:lvlText w:val="%1．"/>
      <w:lvlJc w:val="left"/>
      <w:pPr>
        <w:ind w:left="0" w:firstLine="400"/>
      </w:pPr>
      <w:rPr>
        <w:rFonts w:hint="default"/>
      </w:rPr>
    </w:lvl>
  </w:abstractNum>
  <w:abstractNum w:abstractNumId="3">
    <w:nsid w:val="2F000000"/>
    <w:multiLevelType w:val="multilevel"/>
    <w:tmpl w:val="2F0000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F000001"/>
    <w:multiLevelType w:val="multilevel"/>
    <w:tmpl w:val="2F00000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3BDE6646"/>
    <w:multiLevelType w:val="singleLevel"/>
    <w:tmpl w:val="3BDE6646"/>
    <w:lvl w:ilvl="0" w:tentative="0">
      <w:start w:val="1"/>
      <w:numFmt w:val="chineseCounting"/>
      <w:suff w:val="space"/>
      <w:lvlText w:val="第%1条"/>
      <w:lvlJc w:val="left"/>
      <w:rPr>
        <w:rFonts w:hint="eastAsia"/>
      </w:rPr>
    </w:lvl>
  </w:abstractNum>
  <w:abstractNum w:abstractNumId="6">
    <w:nsid w:val="4C3B0F1C"/>
    <w:multiLevelType w:val="singleLevel"/>
    <w:tmpl w:val="4C3B0F1C"/>
    <w:lvl w:ilvl="0" w:tentative="0">
      <w:start w:val="2"/>
      <w:numFmt w:val="chineseCounting"/>
      <w:suff w:val="space"/>
      <w:lvlText w:val="第%1章"/>
      <w:lvlJc w:val="left"/>
      <w:rPr>
        <w:rFonts w:hint="eastAsia"/>
      </w:rPr>
    </w:lvl>
  </w:abstractNum>
  <w:abstractNum w:abstractNumId="7">
    <w:nsid w:val="7BE60356"/>
    <w:multiLevelType w:val="singleLevel"/>
    <w:tmpl w:val="7BE60356"/>
    <w:lvl w:ilvl="0" w:tentative="0">
      <w:start w:val="1"/>
      <w:numFmt w:val="decimal"/>
      <w:suff w:val="nothing"/>
      <w:lvlText w:val="%1．"/>
      <w:lvlJc w:val="left"/>
      <w:pPr>
        <w:ind w:left="-10" w:firstLine="400"/>
      </w:pPr>
      <w:rPr>
        <w:rFont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59F"/>
    <w:rsid w:val="000004BF"/>
    <w:rsid w:val="000007D2"/>
    <w:rsid w:val="0000133B"/>
    <w:rsid w:val="00001E54"/>
    <w:rsid w:val="00002A5B"/>
    <w:rsid w:val="00006F31"/>
    <w:rsid w:val="00007921"/>
    <w:rsid w:val="00007C1A"/>
    <w:rsid w:val="00011544"/>
    <w:rsid w:val="00012634"/>
    <w:rsid w:val="00014418"/>
    <w:rsid w:val="000151D2"/>
    <w:rsid w:val="000159D8"/>
    <w:rsid w:val="00016EA8"/>
    <w:rsid w:val="00017A9C"/>
    <w:rsid w:val="00022E2D"/>
    <w:rsid w:val="0002313C"/>
    <w:rsid w:val="00023B4E"/>
    <w:rsid w:val="00024D6C"/>
    <w:rsid w:val="0002526A"/>
    <w:rsid w:val="00025357"/>
    <w:rsid w:val="00025A8A"/>
    <w:rsid w:val="00030C6E"/>
    <w:rsid w:val="000316B5"/>
    <w:rsid w:val="00031803"/>
    <w:rsid w:val="00031DF3"/>
    <w:rsid w:val="00032530"/>
    <w:rsid w:val="0003254B"/>
    <w:rsid w:val="000339FA"/>
    <w:rsid w:val="0003400F"/>
    <w:rsid w:val="00035491"/>
    <w:rsid w:val="0003734E"/>
    <w:rsid w:val="00037E43"/>
    <w:rsid w:val="0004111C"/>
    <w:rsid w:val="00041E95"/>
    <w:rsid w:val="00042A74"/>
    <w:rsid w:val="00042AEC"/>
    <w:rsid w:val="00042B55"/>
    <w:rsid w:val="00044211"/>
    <w:rsid w:val="000449CC"/>
    <w:rsid w:val="00044E3D"/>
    <w:rsid w:val="00047313"/>
    <w:rsid w:val="00047F89"/>
    <w:rsid w:val="00050F96"/>
    <w:rsid w:val="000511B3"/>
    <w:rsid w:val="000512F3"/>
    <w:rsid w:val="0005216D"/>
    <w:rsid w:val="00052240"/>
    <w:rsid w:val="00052EF0"/>
    <w:rsid w:val="000533F9"/>
    <w:rsid w:val="00053919"/>
    <w:rsid w:val="0005483A"/>
    <w:rsid w:val="00055F37"/>
    <w:rsid w:val="0005759F"/>
    <w:rsid w:val="00060965"/>
    <w:rsid w:val="00060C9B"/>
    <w:rsid w:val="00060F63"/>
    <w:rsid w:val="00061BFC"/>
    <w:rsid w:val="00061C67"/>
    <w:rsid w:val="00061EA1"/>
    <w:rsid w:val="00062DB1"/>
    <w:rsid w:val="00063C10"/>
    <w:rsid w:val="0006447D"/>
    <w:rsid w:val="000646D8"/>
    <w:rsid w:val="00066716"/>
    <w:rsid w:val="00067F19"/>
    <w:rsid w:val="00070950"/>
    <w:rsid w:val="00071853"/>
    <w:rsid w:val="00071957"/>
    <w:rsid w:val="00073BD2"/>
    <w:rsid w:val="00074132"/>
    <w:rsid w:val="00074AFF"/>
    <w:rsid w:val="00075D26"/>
    <w:rsid w:val="000766AF"/>
    <w:rsid w:val="00077A71"/>
    <w:rsid w:val="00080E0D"/>
    <w:rsid w:val="00083245"/>
    <w:rsid w:val="000833BF"/>
    <w:rsid w:val="00084ECF"/>
    <w:rsid w:val="00085808"/>
    <w:rsid w:val="000900E4"/>
    <w:rsid w:val="00090143"/>
    <w:rsid w:val="000917C4"/>
    <w:rsid w:val="00093A8D"/>
    <w:rsid w:val="00093B1F"/>
    <w:rsid w:val="000A2992"/>
    <w:rsid w:val="000A50DB"/>
    <w:rsid w:val="000A6154"/>
    <w:rsid w:val="000A7265"/>
    <w:rsid w:val="000A73C3"/>
    <w:rsid w:val="000A785D"/>
    <w:rsid w:val="000A7EF9"/>
    <w:rsid w:val="000B2086"/>
    <w:rsid w:val="000B2283"/>
    <w:rsid w:val="000B2493"/>
    <w:rsid w:val="000B3FC7"/>
    <w:rsid w:val="000B5906"/>
    <w:rsid w:val="000B6074"/>
    <w:rsid w:val="000C33A8"/>
    <w:rsid w:val="000C3CF6"/>
    <w:rsid w:val="000C49F8"/>
    <w:rsid w:val="000C4EBF"/>
    <w:rsid w:val="000C5E9F"/>
    <w:rsid w:val="000C6241"/>
    <w:rsid w:val="000C7727"/>
    <w:rsid w:val="000D013F"/>
    <w:rsid w:val="000D01E3"/>
    <w:rsid w:val="000D143E"/>
    <w:rsid w:val="000D249D"/>
    <w:rsid w:val="000D25C6"/>
    <w:rsid w:val="000D31D9"/>
    <w:rsid w:val="000D3735"/>
    <w:rsid w:val="000D3EFD"/>
    <w:rsid w:val="000D62FB"/>
    <w:rsid w:val="000D64B9"/>
    <w:rsid w:val="000D72F0"/>
    <w:rsid w:val="000D7DD7"/>
    <w:rsid w:val="000E1F5D"/>
    <w:rsid w:val="000E4A4A"/>
    <w:rsid w:val="000E57ED"/>
    <w:rsid w:val="000E5EC1"/>
    <w:rsid w:val="000E66CE"/>
    <w:rsid w:val="000E7C93"/>
    <w:rsid w:val="000F068F"/>
    <w:rsid w:val="000F0C01"/>
    <w:rsid w:val="000F1FA9"/>
    <w:rsid w:val="000F20CD"/>
    <w:rsid w:val="000F2B69"/>
    <w:rsid w:val="000F37D8"/>
    <w:rsid w:val="000F391E"/>
    <w:rsid w:val="000F4D55"/>
    <w:rsid w:val="000F59BE"/>
    <w:rsid w:val="000F65CC"/>
    <w:rsid w:val="000F7319"/>
    <w:rsid w:val="001008C1"/>
    <w:rsid w:val="00100B42"/>
    <w:rsid w:val="001010BA"/>
    <w:rsid w:val="001012F4"/>
    <w:rsid w:val="00103837"/>
    <w:rsid w:val="00103CA9"/>
    <w:rsid w:val="00104AF5"/>
    <w:rsid w:val="001054A3"/>
    <w:rsid w:val="00105ED8"/>
    <w:rsid w:val="00110F3E"/>
    <w:rsid w:val="00112196"/>
    <w:rsid w:val="001123B7"/>
    <w:rsid w:val="00113768"/>
    <w:rsid w:val="00115196"/>
    <w:rsid w:val="0011533F"/>
    <w:rsid w:val="00115AB9"/>
    <w:rsid w:val="0011674D"/>
    <w:rsid w:val="00117E4B"/>
    <w:rsid w:val="00120C4A"/>
    <w:rsid w:val="00122BAD"/>
    <w:rsid w:val="001241FA"/>
    <w:rsid w:val="00124C7E"/>
    <w:rsid w:val="00125CAC"/>
    <w:rsid w:val="00125EAB"/>
    <w:rsid w:val="00127988"/>
    <w:rsid w:val="00130263"/>
    <w:rsid w:val="00131451"/>
    <w:rsid w:val="0013248D"/>
    <w:rsid w:val="001335E6"/>
    <w:rsid w:val="0013392A"/>
    <w:rsid w:val="001352E2"/>
    <w:rsid w:val="00135864"/>
    <w:rsid w:val="00136ED6"/>
    <w:rsid w:val="00141CB3"/>
    <w:rsid w:val="00142107"/>
    <w:rsid w:val="0014286A"/>
    <w:rsid w:val="001432B5"/>
    <w:rsid w:val="00143565"/>
    <w:rsid w:val="0014358F"/>
    <w:rsid w:val="00143EC9"/>
    <w:rsid w:val="0014576A"/>
    <w:rsid w:val="00147067"/>
    <w:rsid w:val="00150A9B"/>
    <w:rsid w:val="001516BA"/>
    <w:rsid w:val="001541E3"/>
    <w:rsid w:val="00157153"/>
    <w:rsid w:val="001600F4"/>
    <w:rsid w:val="00160ED6"/>
    <w:rsid w:val="001615E9"/>
    <w:rsid w:val="00163ADA"/>
    <w:rsid w:val="00164D66"/>
    <w:rsid w:val="001656B7"/>
    <w:rsid w:val="00166BD5"/>
    <w:rsid w:val="00166D2E"/>
    <w:rsid w:val="00167538"/>
    <w:rsid w:val="001676D6"/>
    <w:rsid w:val="001704AA"/>
    <w:rsid w:val="001711C4"/>
    <w:rsid w:val="0017277D"/>
    <w:rsid w:val="001738A6"/>
    <w:rsid w:val="00173E11"/>
    <w:rsid w:val="001748CE"/>
    <w:rsid w:val="00175491"/>
    <w:rsid w:val="001775C1"/>
    <w:rsid w:val="00177A0C"/>
    <w:rsid w:val="001808A6"/>
    <w:rsid w:val="00181CA3"/>
    <w:rsid w:val="00181E90"/>
    <w:rsid w:val="0018204D"/>
    <w:rsid w:val="0018210B"/>
    <w:rsid w:val="00184E2A"/>
    <w:rsid w:val="00186998"/>
    <w:rsid w:val="00187AC0"/>
    <w:rsid w:val="00187B9F"/>
    <w:rsid w:val="00187FD7"/>
    <w:rsid w:val="00191379"/>
    <w:rsid w:val="00191B29"/>
    <w:rsid w:val="00192B0B"/>
    <w:rsid w:val="00193CE3"/>
    <w:rsid w:val="00194024"/>
    <w:rsid w:val="0019513F"/>
    <w:rsid w:val="00196A88"/>
    <w:rsid w:val="00196B77"/>
    <w:rsid w:val="00196CB9"/>
    <w:rsid w:val="001A04E0"/>
    <w:rsid w:val="001A05F5"/>
    <w:rsid w:val="001A0B08"/>
    <w:rsid w:val="001A29C0"/>
    <w:rsid w:val="001A2CC7"/>
    <w:rsid w:val="001A3F29"/>
    <w:rsid w:val="001A4C11"/>
    <w:rsid w:val="001A5E3A"/>
    <w:rsid w:val="001A690B"/>
    <w:rsid w:val="001B03EA"/>
    <w:rsid w:val="001B3694"/>
    <w:rsid w:val="001B3C6C"/>
    <w:rsid w:val="001B4611"/>
    <w:rsid w:val="001B4D39"/>
    <w:rsid w:val="001B500D"/>
    <w:rsid w:val="001B5AD4"/>
    <w:rsid w:val="001B76AB"/>
    <w:rsid w:val="001C16ED"/>
    <w:rsid w:val="001C4454"/>
    <w:rsid w:val="001C48B8"/>
    <w:rsid w:val="001C4C63"/>
    <w:rsid w:val="001C4D54"/>
    <w:rsid w:val="001C681E"/>
    <w:rsid w:val="001C705A"/>
    <w:rsid w:val="001C760B"/>
    <w:rsid w:val="001D00EB"/>
    <w:rsid w:val="001D2B76"/>
    <w:rsid w:val="001D2D94"/>
    <w:rsid w:val="001D4259"/>
    <w:rsid w:val="001D4359"/>
    <w:rsid w:val="001D4C6F"/>
    <w:rsid w:val="001D5ACB"/>
    <w:rsid w:val="001D677C"/>
    <w:rsid w:val="001D76F6"/>
    <w:rsid w:val="001E0F71"/>
    <w:rsid w:val="001E1D12"/>
    <w:rsid w:val="001E229E"/>
    <w:rsid w:val="001E3D88"/>
    <w:rsid w:val="001E3DBA"/>
    <w:rsid w:val="001E44BE"/>
    <w:rsid w:val="001E5636"/>
    <w:rsid w:val="001E5995"/>
    <w:rsid w:val="001E5A02"/>
    <w:rsid w:val="001F00C9"/>
    <w:rsid w:val="001F087A"/>
    <w:rsid w:val="001F099B"/>
    <w:rsid w:val="001F141E"/>
    <w:rsid w:val="001F3C91"/>
    <w:rsid w:val="001F433D"/>
    <w:rsid w:val="001F44B9"/>
    <w:rsid w:val="001F5EBE"/>
    <w:rsid w:val="001F7C58"/>
    <w:rsid w:val="00201292"/>
    <w:rsid w:val="00201D6D"/>
    <w:rsid w:val="002047CA"/>
    <w:rsid w:val="00210D9D"/>
    <w:rsid w:val="00212A4F"/>
    <w:rsid w:val="002133FA"/>
    <w:rsid w:val="00214211"/>
    <w:rsid w:val="00214281"/>
    <w:rsid w:val="002144A1"/>
    <w:rsid w:val="00214ED5"/>
    <w:rsid w:val="0021508C"/>
    <w:rsid w:val="00215109"/>
    <w:rsid w:val="002156FF"/>
    <w:rsid w:val="00216105"/>
    <w:rsid w:val="002208D3"/>
    <w:rsid w:val="00220A33"/>
    <w:rsid w:val="00222064"/>
    <w:rsid w:val="0022208E"/>
    <w:rsid w:val="00224586"/>
    <w:rsid w:val="0022568B"/>
    <w:rsid w:val="00225B0D"/>
    <w:rsid w:val="0022637A"/>
    <w:rsid w:val="00226CF1"/>
    <w:rsid w:val="00227927"/>
    <w:rsid w:val="00230007"/>
    <w:rsid w:val="00230A33"/>
    <w:rsid w:val="00232763"/>
    <w:rsid w:val="00233F3C"/>
    <w:rsid w:val="0023444F"/>
    <w:rsid w:val="00234C29"/>
    <w:rsid w:val="0023793A"/>
    <w:rsid w:val="00240725"/>
    <w:rsid w:val="00240E30"/>
    <w:rsid w:val="00241F4D"/>
    <w:rsid w:val="002430CC"/>
    <w:rsid w:val="00245D1D"/>
    <w:rsid w:val="00245E8C"/>
    <w:rsid w:val="0024794E"/>
    <w:rsid w:val="002505AD"/>
    <w:rsid w:val="00251718"/>
    <w:rsid w:val="00251782"/>
    <w:rsid w:val="00252FB4"/>
    <w:rsid w:val="00253332"/>
    <w:rsid w:val="0025412D"/>
    <w:rsid w:val="002541E1"/>
    <w:rsid w:val="00254E2E"/>
    <w:rsid w:val="00255368"/>
    <w:rsid w:val="0025558C"/>
    <w:rsid w:val="002562EC"/>
    <w:rsid w:val="00256378"/>
    <w:rsid w:val="00256D5A"/>
    <w:rsid w:val="0025770C"/>
    <w:rsid w:val="00261B65"/>
    <w:rsid w:val="0026387D"/>
    <w:rsid w:val="00264751"/>
    <w:rsid w:val="002653B5"/>
    <w:rsid w:val="00265987"/>
    <w:rsid w:val="00265C49"/>
    <w:rsid w:val="002678E1"/>
    <w:rsid w:val="00271F56"/>
    <w:rsid w:val="00272EE2"/>
    <w:rsid w:val="0027337F"/>
    <w:rsid w:val="00273F56"/>
    <w:rsid w:val="002749DE"/>
    <w:rsid w:val="00274B9A"/>
    <w:rsid w:val="00274E22"/>
    <w:rsid w:val="00274F58"/>
    <w:rsid w:val="002759E7"/>
    <w:rsid w:val="00280912"/>
    <w:rsid w:val="0028249F"/>
    <w:rsid w:val="00282A71"/>
    <w:rsid w:val="00282BF2"/>
    <w:rsid w:val="00282F53"/>
    <w:rsid w:val="0028309A"/>
    <w:rsid w:val="002844B7"/>
    <w:rsid w:val="002849A1"/>
    <w:rsid w:val="00285167"/>
    <w:rsid w:val="0028794D"/>
    <w:rsid w:val="00290984"/>
    <w:rsid w:val="002917CE"/>
    <w:rsid w:val="002927A5"/>
    <w:rsid w:val="00293131"/>
    <w:rsid w:val="0029410F"/>
    <w:rsid w:val="0029523B"/>
    <w:rsid w:val="0029739B"/>
    <w:rsid w:val="002976F6"/>
    <w:rsid w:val="0029798F"/>
    <w:rsid w:val="00297B33"/>
    <w:rsid w:val="002A0547"/>
    <w:rsid w:val="002A1ACC"/>
    <w:rsid w:val="002A3C40"/>
    <w:rsid w:val="002A4D2E"/>
    <w:rsid w:val="002A5019"/>
    <w:rsid w:val="002A5C26"/>
    <w:rsid w:val="002A62C8"/>
    <w:rsid w:val="002A7845"/>
    <w:rsid w:val="002A7D63"/>
    <w:rsid w:val="002B010E"/>
    <w:rsid w:val="002B12D5"/>
    <w:rsid w:val="002B20D3"/>
    <w:rsid w:val="002B2C41"/>
    <w:rsid w:val="002B34BF"/>
    <w:rsid w:val="002B4F20"/>
    <w:rsid w:val="002B6429"/>
    <w:rsid w:val="002B7A0C"/>
    <w:rsid w:val="002B7B35"/>
    <w:rsid w:val="002C06FF"/>
    <w:rsid w:val="002C1AAD"/>
    <w:rsid w:val="002C1D22"/>
    <w:rsid w:val="002C30DB"/>
    <w:rsid w:val="002C3325"/>
    <w:rsid w:val="002D149A"/>
    <w:rsid w:val="002D1D58"/>
    <w:rsid w:val="002D1EDF"/>
    <w:rsid w:val="002D2F03"/>
    <w:rsid w:val="002D3F33"/>
    <w:rsid w:val="002D6433"/>
    <w:rsid w:val="002D7379"/>
    <w:rsid w:val="002E0053"/>
    <w:rsid w:val="002E0798"/>
    <w:rsid w:val="002E0A04"/>
    <w:rsid w:val="002E1FF4"/>
    <w:rsid w:val="002E27A2"/>
    <w:rsid w:val="002E2E26"/>
    <w:rsid w:val="002E48DE"/>
    <w:rsid w:val="002E5974"/>
    <w:rsid w:val="002E7D44"/>
    <w:rsid w:val="002E7FD6"/>
    <w:rsid w:val="002F10C0"/>
    <w:rsid w:val="002F2767"/>
    <w:rsid w:val="002F3CAD"/>
    <w:rsid w:val="002F4460"/>
    <w:rsid w:val="002F5397"/>
    <w:rsid w:val="002F5ECA"/>
    <w:rsid w:val="0030290B"/>
    <w:rsid w:val="00305478"/>
    <w:rsid w:val="00306581"/>
    <w:rsid w:val="00307659"/>
    <w:rsid w:val="0031043C"/>
    <w:rsid w:val="00310C49"/>
    <w:rsid w:val="00311731"/>
    <w:rsid w:val="00312150"/>
    <w:rsid w:val="00313329"/>
    <w:rsid w:val="003148F8"/>
    <w:rsid w:val="003153B3"/>
    <w:rsid w:val="00321774"/>
    <w:rsid w:val="00321DC2"/>
    <w:rsid w:val="003229AB"/>
    <w:rsid w:val="00322DDA"/>
    <w:rsid w:val="00323D37"/>
    <w:rsid w:val="003277FF"/>
    <w:rsid w:val="00327823"/>
    <w:rsid w:val="00327DDA"/>
    <w:rsid w:val="00331601"/>
    <w:rsid w:val="00332EE5"/>
    <w:rsid w:val="003338C7"/>
    <w:rsid w:val="00334C29"/>
    <w:rsid w:val="00335512"/>
    <w:rsid w:val="00337BCA"/>
    <w:rsid w:val="003447AC"/>
    <w:rsid w:val="0034569D"/>
    <w:rsid w:val="0034611F"/>
    <w:rsid w:val="003472D3"/>
    <w:rsid w:val="003502ED"/>
    <w:rsid w:val="003527DC"/>
    <w:rsid w:val="003528DA"/>
    <w:rsid w:val="0035334E"/>
    <w:rsid w:val="00353B02"/>
    <w:rsid w:val="00353F12"/>
    <w:rsid w:val="003553C8"/>
    <w:rsid w:val="00355780"/>
    <w:rsid w:val="00356B81"/>
    <w:rsid w:val="00357473"/>
    <w:rsid w:val="0036024C"/>
    <w:rsid w:val="00362053"/>
    <w:rsid w:val="0036295C"/>
    <w:rsid w:val="00363DC3"/>
    <w:rsid w:val="00363FFD"/>
    <w:rsid w:val="00364088"/>
    <w:rsid w:val="00364BF1"/>
    <w:rsid w:val="00364F36"/>
    <w:rsid w:val="00365FB5"/>
    <w:rsid w:val="003667A1"/>
    <w:rsid w:val="00366B4D"/>
    <w:rsid w:val="003671AA"/>
    <w:rsid w:val="00371587"/>
    <w:rsid w:val="003718A5"/>
    <w:rsid w:val="0037231F"/>
    <w:rsid w:val="00372B35"/>
    <w:rsid w:val="00372C9B"/>
    <w:rsid w:val="00373EBC"/>
    <w:rsid w:val="00374E01"/>
    <w:rsid w:val="0037561D"/>
    <w:rsid w:val="00376B72"/>
    <w:rsid w:val="00377747"/>
    <w:rsid w:val="00377AFB"/>
    <w:rsid w:val="00377C09"/>
    <w:rsid w:val="00377E8F"/>
    <w:rsid w:val="003808EA"/>
    <w:rsid w:val="0038145F"/>
    <w:rsid w:val="003817E6"/>
    <w:rsid w:val="003827A5"/>
    <w:rsid w:val="003830D9"/>
    <w:rsid w:val="003832CB"/>
    <w:rsid w:val="003834D5"/>
    <w:rsid w:val="00383592"/>
    <w:rsid w:val="00383666"/>
    <w:rsid w:val="00384E84"/>
    <w:rsid w:val="00386BBD"/>
    <w:rsid w:val="003872AC"/>
    <w:rsid w:val="00387D05"/>
    <w:rsid w:val="00387E4B"/>
    <w:rsid w:val="00387F30"/>
    <w:rsid w:val="00391A83"/>
    <w:rsid w:val="00393C7D"/>
    <w:rsid w:val="00395D57"/>
    <w:rsid w:val="00396DBD"/>
    <w:rsid w:val="003972B9"/>
    <w:rsid w:val="00397CF1"/>
    <w:rsid w:val="003A010F"/>
    <w:rsid w:val="003A0F08"/>
    <w:rsid w:val="003A1F4D"/>
    <w:rsid w:val="003A5BCE"/>
    <w:rsid w:val="003A60F0"/>
    <w:rsid w:val="003A61AE"/>
    <w:rsid w:val="003A679E"/>
    <w:rsid w:val="003A691D"/>
    <w:rsid w:val="003A6A10"/>
    <w:rsid w:val="003A7D36"/>
    <w:rsid w:val="003B02E9"/>
    <w:rsid w:val="003B0BFC"/>
    <w:rsid w:val="003B0DB2"/>
    <w:rsid w:val="003B1FC5"/>
    <w:rsid w:val="003B5029"/>
    <w:rsid w:val="003B585C"/>
    <w:rsid w:val="003B6F44"/>
    <w:rsid w:val="003B7022"/>
    <w:rsid w:val="003B72AA"/>
    <w:rsid w:val="003C0693"/>
    <w:rsid w:val="003C16AC"/>
    <w:rsid w:val="003C20B3"/>
    <w:rsid w:val="003C3563"/>
    <w:rsid w:val="003C438F"/>
    <w:rsid w:val="003C549B"/>
    <w:rsid w:val="003C5E45"/>
    <w:rsid w:val="003C6CA6"/>
    <w:rsid w:val="003D2BA8"/>
    <w:rsid w:val="003D46BC"/>
    <w:rsid w:val="003D4B7B"/>
    <w:rsid w:val="003D5FC3"/>
    <w:rsid w:val="003D60F0"/>
    <w:rsid w:val="003D6D99"/>
    <w:rsid w:val="003D7DC2"/>
    <w:rsid w:val="003E08B0"/>
    <w:rsid w:val="003E101B"/>
    <w:rsid w:val="003E2A70"/>
    <w:rsid w:val="003E3B15"/>
    <w:rsid w:val="003E4F6F"/>
    <w:rsid w:val="003E69D7"/>
    <w:rsid w:val="003E6E8D"/>
    <w:rsid w:val="003E7769"/>
    <w:rsid w:val="003F0596"/>
    <w:rsid w:val="003F08DC"/>
    <w:rsid w:val="003F4108"/>
    <w:rsid w:val="003F54E8"/>
    <w:rsid w:val="003F557F"/>
    <w:rsid w:val="003F56FA"/>
    <w:rsid w:val="003F5D18"/>
    <w:rsid w:val="004012C5"/>
    <w:rsid w:val="00401EE2"/>
    <w:rsid w:val="00403B22"/>
    <w:rsid w:val="00405240"/>
    <w:rsid w:val="0040534B"/>
    <w:rsid w:val="004054EF"/>
    <w:rsid w:val="00406929"/>
    <w:rsid w:val="00407183"/>
    <w:rsid w:val="004076F9"/>
    <w:rsid w:val="004105AC"/>
    <w:rsid w:val="00410BE4"/>
    <w:rsid w:val="004114BA"/>
    <w:rsid w:val="004118BB"/>
    <w:rsid w:val="004125A2"/>
    <w:rsid w:val="004131B9"/>
    <w:rsid w:val="0041746C"/>
    <w:rsid w:val="004177B6"/>
    <w:rsid w:val="00421540"/>
    <w:rsid w:val="00421B7E"/>
    <w:rsid w:val="00423B70"/>
    <w:rsid w:val="00424086"/>
    <w:rsid w:val="00430354"/>
    <w:rsid w:val="00430513"/>
    <w:rsid w:val="00430B17"/>
    <w:rsid w:val="004317A1"/>
    <w:rsid w:val="0043181C"/>
    <w:rsid w:val="004318B9"/>
    <w:rsid w:val="00432E2A"/>
    <w:rsid w:val="00433BC8"/>
    <w:rsid w:val="00434707"/>
    <w:rsid w:val="00435703"/>
    <w:rsid w:val="004372A4"/>
    <w:rsid w:val="00437E21"/>
    <w:rsid w:val="00437F43"/>
    <w:rsid w:val="00443F5D"/>
    <w:rsid w:val="0044418E"/>
    <w:rsid w:val="0044665A"/>
    <w:rsid w:val="0044743E"/>
    <w:rsid w:val="004508F3"/>
    <w:rsid w:val="00451D24"/>
    <w:rsid w:val="00455797"/>
    <w:rsid w:val="00455EB3"/>
    <w:rsid w:val="00456B0E"/>
    <w:rsid w:val="00456D85"/>
    <w:rsid w:val="00460AAF"/>
    <w:rsid w:val="00460E88"/>
    <w:rsid w:val="0046116A"/>
    <w:rsid w:val="00461BE3"/>
    <w:rsid w:val="00461F2E"/>
    <w:rsid w:val="0046223D"/>
    <w:rsid w:val="0046249C"/>
    <w:rsid w:val="00462CA1"/>
    <w:rsid w:val="004659AA"/>
    <w:rsid w:val="004660A9"/>
    <w:rsid w:val="00466B9F"/>
    <w:rsid w:val="00466DE8"/>
    <w:rsid w:val="0047067F"/>
    <w:rsid w:val="00472870"/>
    <w:rsid w:val="00473588"/>
    <w:rsid w:val="004765C5"/>
    <w:rsid w:val="00480133"/>
    <w:rsid w:val="00480CBC"/>
    <w:rsid w:val="00480EB9"/>
    <w:rsid w:val="0048210D"/>
    <w:rsid w:val="00482B8C"/>
    <w:rsid w:val="0048334F"/>
    <w:rsid w:val="004833D9"/>
    <w:rsid w:val="00483E7D"/>
    <w:rsid w:val="00484C77"/>
    <w:rsid w:val="00485920"/>
    <w:rsid w:val="00486DF7"/>
    <w:rsid w:val="0049329D"/>
    <w:rsid w:val="00493664"/>
    <w:rsid w:val="004953FC"/>
    <w:rsid w:val="004963FC"/>
    <w:rsid w:val="00496B45"/>
    <w:rsid w:val="004975C0"/>
    <w:rsid w:val="00497648"/>
    <w:rsid w:val="004A0F67"/>
    <w:rsid w:val="004A1E7B"/>
    <w:rsid w:val="004A2761"/>
    <w:rsid w:val="004A31E2"/>
    <w:rsid w:val="004A4246"/>
    <w:rsid w:val="004A4372"/>
    <w:rsid w:val="004A5062"/>
    <w:rsid w:val="004A5589"/>
    <w:rsid w:val="004A5E7B"/>
    <w:rsid w:val="004B0ACC"/>
    <w:rsid w:val="004B2048"/>
    <w:rsid w:val="004B3E5E"/>
    <w:rsid w:val="004B474D"/>
    <w:rsid w:val="004B4BCE"/>
    <w:rsid w:val="004B4C52"/>
    <w:rsid w:val="004B5C4B"/>
    <w:rsid w:val="004B63ED"/>
    <w:rsid w:val="004C0326"/>
    <w:rsid w:val="004C2EBB"/>
    <w:rsid w:val="004C4605"/>
    <w:rsid w:val="004C51FD"/>
    <w:rsid w:val="004C6949"/>
    <w:rsid w:val="004C7E98"/>
    <w:rsid w:val="004D09DC"/>
    <w:rsid w:val="004D1912"/>
    <w:rsid w:val="004D1CFE"/>
    <w:rsid w:val="004D27E7"/>
    <w:rsid w:val="004D2864"/>
    <w:rsid w:val="004D4208"/>
    <w:rsid w:val="004D4823"/>
    <w:rsid w:val="004D4EB9"/>
    <w:rsid w:val="004D62E8"/>
    <w:rsid w:val="004E192E"/>
    <w:rsid w:val="004E24F8"/>
    <w:rsid w:val="004E4CD3"/>
    <w:rsid w:val="004E5755"/>
    <w:rsid w:val="004E6BD3"/>
    <w:rsid w:val="004E7656"/>
    <w:rsid w:val="004F016A"/>
    <w:rsid w:val="004F2202"/>
    <w:rsid w:val="004F3C8B"/>
    <w:rsid w:val="004F53DD"/>
    <w:rsid w:val="004F5850"/>
    <w:rsid w:val="004F66C3"/>
    <w:rsid w:val="004F6886"/>
    <w:rsid w:val="00500B83"/>
    <w:rsid w:val="00502001"/>
    <w:rsid w:val="005020B2"/>
    <w:rsid w:val="00502915"/>
    <w:rsid w:val="00503C87"/>
    <w:rsid w:val="005055DB"/>
    <w:rsid w:val="00505712"/>
    <w:rsid w:val="00505784"/>
    <w:rsid w:val="00507571"/>
    <w:rsid w:val="0051006A"/>
    <w:rsid w:val="00511E93"/>
    <w:rsid w:val="005124C0"/>
    <w:rsid w:val="0051392E"/>
    <w:rsid w:val="00514457"/>
    <w:rsid w:val="0051475A"/>
    <w:rsid w:val="0051692D"/>
    <w:rsid w:val="00516AF5"/>
    <w:rsid w:val="005172A9"/>
    <w:rsid w:val="00520FF8"/>
    <w:rsid w:val="005211EE"/>
    <w:rsid w:val="00521628"/>
    <w:rsid w:val="00521BA5"/>
    <w:rsid w:val="00522EDA"/>
    <w:rsid w:val="005237E2"/>
    <w:rsid w:val="00523873"/>
    <w:rsid w:val="005255E4"/>
    <w:rsid w:val="0052698E"/>
    <w:rsid w:val="00526B02"/>
    <w:rsid w:val="00527FA4"/>
    <w:rsid w:val="00531438"/>
    <w:rsid w:val="005318F6"/>
    <w:rsid w:val="00531E64"/>
    <w:rsid w:val="00532149"/>
    <w:rsid w:val="00532457"/>
    <w:rsid w:val="00532E09"/>
    <w:rsid w:val="00533600"/>
    <w:rsid w:val="00535251"/>
    <w:rsid w:val="00537B35"/>
    <w:rsid w:val="00537EBF"/>
    <w:rsid w:val="005402F7"/>
    <w:rsid w:val="00543060"/>
    <w:rsid w:val="0054481C"/>
    <w:rsid w:val="0054482D"/>
    <w:rsid w:val="00544C1D"/>
    <w:rsid w:val="00545967"/>
    <w:rsid w:val="005467D2"/>
    <w:rsid w:val="00546CFD"/>
    <w:rsid w:val="00550855"/>
    <w:rsid w:val="00550CA8"/>
    <w:rsid w:val="005521CD"/>
    <w:rsid w:val="00552FB0"/>
    <w:rsid w:val="005541CB"/>
    <w:rsid w:val="0055471B"/>
    <w:rsid w:val="0055474C"/>
    <w:rsid w:val="00554A5E"/>
    <w:rsid w:val="00555154"/>
    <w:rsid w:val="005571BB"/>
    <w:rsid w:val="005575DC"/>
    <w:rsid w:val="00557A9F"/>
    <w:rsid w:val="0056135F"/>
    <w:rsid w:val="00562181"/>
    <w:rsid w:val="00562C1F"/>
    <w:rsid w:val="0056347F"/>
    <w:rsid w:val="00564BB0"/>
    <w:rsid w:val="005654E5"/>
    <w:rsid w:val="00565757"/>
    <w:rsid w:val="00566BAF"/>
    <w:rsid w:val="00567598"/>
    <w:rsid w:val="0056786D"/>
    <w:rsid w:val="00571430"/>
    <w:rsid w:val="00573A45"/>
    <w:rsid w:val="00574641"/>
    <w:rsid w:val="00574D42"/>
    <w:rsid w:val="005756BB"/>
    <w:rsid w:val="00575857"/>
    <w:rsid w:val="005763F5"/>
    <w:rsid w:val="005764F8"/>
    <w:rsid w:val="005769FC"/>
    <w:rsid w:val="005772DF"/>
    <w:rsid w:val="00577CE5"/>
    <w:rsid w:val="00577D05"/>
    <w:rsid w:val="00580CBB"/>
    <w:rsid w:val="00581325"/>
    <w:rsid w:val="005830EE"/>
    <w:rsid w:val="005840A2"/>
    <w:rsid w:val="00584145"/>
    <w:rsid w:val="00587874"/>
    <w:rsid w:val="00590C32"/>
    <w:rsid w:val="00590D14"/>
    <w:rsid w:val="00590DD3"/>
    <w:rsid w:val="00592DDA"/>
    <w:rsid w:val="00593D58"/>
    <w:rsid w:val="00594696"/>
    <w:rsid w:val="00594737"/>
    <w:rsid w:val="0059570C"/>
    <w:rsid w:val="00595AE9"/>
    <w:rsid w:val="005967CA"/>
    <w:rsid w:val="00596B78"/>
    <w:rsid w:val="00596D7E"/>
    <w:rsid w:val="005973AC"/>
    <w:rsid w:val="00597A70"/>
    <w:rsid w:val="00597D2C"/>
    <w:rsid w:val="005A045A"/>
    <w:rsid w:val="005A263F"/>
    <w:rsid w:val="005A3442"/>
    <w:rsid w:val="005A5E21"/>
    <w:rsid w:val="005A6E85"/>
    <w:rsid w:val="005A70C0"/>
    <w:rsid w:val="005B022E"/>
    <w:rsid w:val="005B0F9F"/>
    <w:rsid w:val="005B0FB4"/>
    <w:rsid w:val="005B3515"/>
    <w:rsid w:val="005B5224"/>
    <w:rsid w:val="005B59E1"/>
    <w:rsid w:val="005B5FE7"/>
    <w:rsid w:val="005C1542"/>
    <w:rsid w:val="005C22DA"/>
    <w:rsid w:val="005C24EA"/>
    <w:rsid w:val="005C28EB"/>
    <w:rsid w:val="005C2E59"/>
    <w:rsid w:val="005C46AF"/>
    <w:rsid w:val="005C4760"/>
    <w:rsid w:val="005C5195"/>
    <w:rsid w:val="005C74BA"/>
    <w:rsid w:val="005C75E4"/>
    <w:rsid w:val="005C7BBF"/>
    <w:rsid w:val="005D0456"/>
    <w:rsid w:val="005D0FAF"/>
    <w:rsid w:val="005D1105"/>
    <w:rsid w:val="005D14D7"/>
    <w:rsid w:val="005D1EE1"/>
    <w:rsid w:val="005D23E9"/>
    <w:rsid w:val="005D3167"/>
    <w:rsid w:val="005D34F2"/>
    <w:rsid w:val="005D3A61"/>
    <w:rsid w:val="005D4CFC"/>
    <w:rsid w:val="005D6C06"/>
    <w:rsid w:val="005D7AD1"/>
    <w:rsid w:val="005E0129"/>
    <w:rsid w:val="005E01AE"/>
    <w:rsid w:val="005E10D8"/>
    <w:rsid w:val="005E319A"/>
    <w:rsid w:val="005E3A2F"/>
    <w:rsid w:val="005E5F5F"/>
    <w:rsid w:val="005E6822"/>
    <w:rsid w:val="005E7FDF"/>
    <w:rsid w:val="005F07D3"/>
    <w:rsid w:val="005F16B4"/>
    <w:rsid w:val="005F1EA1"/>
    <w:rsid w:val="005F2F4F"/>
    <w:rsid w:val="005F548F"/>
    <w:rsid w:val="005F6031"/>
    <w:rsid w:val="005F7E9C"/>
    <w:rsid w:val="00600893"/>
    <w:rsid w:val="00600E2A"/>
    <w:rsid w:val="006029E4"/>
    <w:rsid w:val="0060786A"/>
    <w:rsid w:val="0061007F"/>
    <w:rsid w:val="00610D51"/>
    <w:rsid w:val="00610ED3"/>
    <w:rsid w:val="00610FC6"/>
    <w:rsid w:val="006119D2"/>
    <w:rsid w:val="00611B0F"/>
    <w:rsid w:val="006128CB"/>
    <w:rsid w:val="00613F0C"/>
    <w:rsid w:val="006154C1"/>
    <w:rsid w:val="006165FB"/>
    <w:rsid w:val="00616667"/>
    <w:rsid w:val="006172F3"/>
    <w:rsid w:val="0061739B"/>
    <w:rsid w:val="0062040F"/>
    <w:rsid w:val="00622CD8"/>
    <w:rsid w:val="00622F29"/>
    <w:rsid w:val="0062417E"/>
    <w:rsid w:val="006241C0"/>
    <w:rsid w:val="00624556"/>
    <w:rsid w:val="00624D63"/>
    <w:rsid w:val="006274F6"/>
    <w:rsid w:val="00627BAE"/>
    <w:rsid w:val="006305AF"/>
    <w:rsid w:val="0063066D"/>
    <w:rsid w:val="006316D8"/>
    <w:rsid w:val="006317A3"/>
    <w:rsid w:val="00631A4B"/>
    <w:rsid w:val="006321E3"/>
    <w:rsid w:val="006328CA"/>
    <w:rsid w:val="006331BE"/>
    <w:rsid w:val="00633681"/>
    <w:rsid w:val="00633883"/>
    <w:rsid w:val="006338A2"/>
    <w:rsid w:val="00636C64"/>
    <w:rsid w:val="00640FC0"/>
    <w:rsid w:val="00641DB2"/>
    <w:rsid w:val="00643BCE"/>
    <w:rsid w:val="006444A8"/>
    <w:rsid w:val="0064578B"/>
    <w:rsid w:val="00646726"/>
    <w:rsid w:val="0064678B"/>
    <w:rsid w:val="00646860"/>
    <w:rsid w:val="00646DF3"/>
    <w:rsid w:val="00647875"/>
    <w:rsid w:val="00650305"/>
    <w:rsid w:val="00650C0D"/>
    <w:rsid w:val="00652B84"/>
    <w:rsid w:val="00654391"/>
    <w:rsid w:val="0065687E"/>
    <w:rsid w:val="00656CB5"/>
    <w:rsid w:val="00656CCA"/>
    <w:rsid w:val="00660C6D"/>
    <w:rsid w:val="00660D0B"/>
    <w:rsid w:val="00661531"/>
    <w:rsid w:val="00664683"/>
    <w:rsid w:val="0066557C"/>
    <w:rsid w:val="006661A5"/>
    <w:rsid w:val="00666481"/>
    <w:rsid w:val="00666F9A"/>
    <w:rsid w:val="006713A0"/>
    <w:rsid w:val="00672A81"/>
    <w:rsid w:val="0067412A"/>
    <w:rsid w:val="00674B03"/>
    <w:rsid w:val="00674EFA"/>
    <w:rsid w:val="00675D53"/>
    <w:rsid w:val="006760AC"/>
    <w:rsid w:val="00676B8F"/>
    <w:rsid w:val="00677B7B"/>
    <w:rsid w:val="00680838"/>
    <w:rsid w:val="00681998"/>
    <w:rsid w:val="006825C3"/>
    <w:rsid w:val="00682E65"/>
    <w:rsid w:val="006857F7"/>
    <w:rsid w:val="00685AEC"/>
    <w:rsid w:val="0068655B"/>
    <w:rsid w:val="00691F62"/>
    <w:rsid w:val="00692318"/>
    <w:rsid w:val="00693DA6"/>
    <w:rsid w:val="00696D57"/>
    <w:rsid w:val="00697A58"/>
    <w:rsid w:val="00697E74"/>
    <w:rsid w:val="006A18DB"/>
    <w:rsid w:val="006A2F60"/>
    <w:rsid w:val="006A6572"/>
    <w:rsid w:val="006A7758"/>
    <w:rsid w:val="006A7B1E"/>
    <w:rsid w:val="006B2661"/>
    <w:rsid w:val="006B3006"/>
    <w:rsid w:val="006B4692"/>
    <w:rsid w:val="006B4F16"/>
    <w:rsid w:val="006B5467"/>
    <w:rsid w:val="006B6994"/>
    <w:rsid w:val="006B7564"/>
    <w:rsid w:val="006B792F"/>
    <w:rsid w:val="006B7D3B"/>
    <w:rsid w:val="006C03BB"/>
    <w:rsid w:val="006C12E2"/>
    <w:rsid w:val="006C17C1"/>
    <w:rsid w:val="006C1844"/>
    <w:rsid w:val="006C2D2C"/>
    <w:rsid w:val="006C3D40"/>
    <w:rsid w:val="006C5546"/>
    <w:rsid w:val="006C68B3"/>
    <w:rsid w:val="006C6C99"/>
    <w:rsid w:val="006C7931"/>
    <w:rsid w:val="006D0989"/>
    <w:rsid w:val="006D26FE"/>
    <w:rsid w:val="006D3530"/>
    <w:rsid w:val="006D6370"/>
    <w:rsid w:val="006D770F"/>
    <w:rsid w:val="006D7BE8"/>
    <w:rsid w:val="006E05BA"/>
    <w:rsid w:val="006E51F4"/>
    <w:rsid w:val="006E6B6A"/>
    <w:rsid w:val="006E6B87"/>
    <w:rsid w:val="006F168A"/>
    <w:rsid w:val="006F3D83"/>
    <w:rsid w:val="006F5456"/>
    <w:rsid w:val="006F58B5"/>
    <w:rsid w:val="006F592B"/>
    <w:rsid w:val="006F7036"/>
    <w:rsid w:val="00700CD6"/>
    <w:rsid w:val="007012D3"/>
    <w:rsid w:val="00703FE5"/>
    <w:rsid w:val="00704735"/>
    <w:rsid w:val="007058A7"/>
    <w:rsid w:val="007061C1"/>
    <w:rsid w:val="00706405"/>
    <w:rsid w:val="0070657E"/>
    <w:rsid w:val="00707147"/>
    <w:rsid w:val="00707D62"/>
    <w:rsid w:val="007102BF"/>
    <w:rsid w:val="00710C92"/>
    <w:rsid w:val="00712537"/>
    <w:rsid w:val="00712E9D"/>
    <w:rsid w:val="00713550"/>
    <w:rsid w:val="00716A7F"/>
    <w:rsid w:val="00720137"/>
    <w:rsid w:val="0072224B"/>
    <w:rsid w:val="00722DA4"/>
    <w:rsid w:val="00724BA5"/>
    <w:rsid w:val="00725811"/>
    <w:rsid w:val="00726609"/>
    <w:rsid w:val="0072665E"/>
    <w:rsid w:val="0072702D"/>
    <w:rsid w:val="00727A06"/>
    <w:rsid w:val="00730596"/>
    <w:rsid w:val="00730D90"/>
    <w:rsid w:val="00733A44"/>
    <w:rsid w:val="0073594F"/>
    <w:rsid w:val="00736C40"/>
    <w:rsid w:val="00736FF0"/>
    <w:rsid w:val="00737364"/>
    <w:rsid w:val="0074100A"/>
    <w:rsid w:val="00743836"/>
    <w:rsid w:val="00744F6C"/>
    <w:rsid w:val="00745B54"/>
    <w:rsid w:val="00745CF8"/>
    <w:rsid w:val="00747795"/>
    <w:rsid w:val="007509BA"/>
    <w:rsid w:val="007509D0"/>
    <w:rsid w:val="00750E3E"/>
    <w:rsid w:val="007526BF"/>
    <w:rsid w:val="00752A6F"/>
    <w:rsid w:val="00752BB8"/>
    <w:rsid w:val="00752D6E"/>
    <w:rsid w:val="007531CA"/>
    <w:rsid w:val="00753EE0"/>
    <w:rsid w:val="0075449E"/>
    <w:rsid w:val="0075458B"/>
    <w:rsid w:val="00754744"/>
    <w:rsid w:val="007552C0"/>
    <w:rsid w:val="00757D81"/>
    <w:rsid w:val="00760166"/>
    <w:rsid w:val="0076075B"/>
    <w:rsid w:val="0076082C"/>
    <w:rsid w:val="00761DA9"/>
    <w:rsid w:val="00761E9B"/>
    <w:rsid w:val="00762465"/>
    <w:rsid w:val="00762645"/>
    <w:rsid w:val="00762F5F"/>
    <w:rsid w:val="00763BCF"/>
    <w:rsid w:val="0076403A"/>
    <w:rsid w:val="00766E8D"/>
    <w:rsid w:val="0076788C"/>
    <w:rsid w:val="0076799B"/>
    <w:rsid w:val="00771D75"/>
    <w:rsid w:val="00772CF1"/>
    <w:rsid w:val="007734C8"/>
    <w:rsid w:val="00773503"/>
    <w:rsid w:val="00773717"/>
    <w:rsid w:val="00773A78"/>
    <w:rsid w:val="00773E3A"/>
    <w:rsid w:val="00776E02"/>
    <w:rsid w:val="00780519"/>
    <w:rsid w:val="007810BC"/>
    <w:rsid w:val="007822AE"/>
    <w:rsid w:val="00785161"/>
    <w:rsid w:val="00785E33"/>
    <w:rsid w:val="00786A1D"/>
    <w:rsid w:val="00786B02"/>
    <w:rsid w:val="00786DE7"/>
    <w:rsid w:val="007879FF"/>
    <w:rsid w:val="00787DAF"/>
    <w:rsid w:val="00787F10"/>
    <w:rsid w:val="00790555"/>
    <w:rsid w:val="00791BE0"/>
    <w:rsid w:val="00793615"/>
    <w:rsid w:val="00795CE2"/>
    <w:rsid w:val="007972EB"/>
    <w:rsid w:val="00797363"/>
    <w:rsid w:val="007A0FC9"/>
    <w:rsid w:val="007A2121"/>
    <w:rsid w:val="007A22E1"/>
    <w:rsid w:val="007A2B29"/>
    <w:rsid w:val="007A2F63"/>
    <w:rsid w:val="007A3444"/>
    <w:rsid w:val="007A4C42"/>
    <w:rsid w:val="007A51FD"/>
    <w:rsid w:val="007A6383"/>
    <w:rsid w:val="007A6407"/>
    <w:rsid w:val="007A7DF1"/>
    <w:rsid w:val="007B3200"/>
    <w:rsid w:val="007B5D47"/>
    <w:rsid w:val="007B6777"/>
    <w:rsid w:val="007C0CB6"/>
    <w:rsid w:val="007C1190"/>
    <w:rsid w:val="007C12A5"/>
    <w:rsid w:val="007C1DF4"/>
    <w:rsid w:val="007C3308"/>
    <w:rsid w:val="007C34AF"/>
    <w:rsid w:val="007C7E5B"/>
    <w:rsid w:val="007D09A0"/>
    <w:rsid w:val="007D0DFB"/>
    <w:rsid w:val="007D11C1"/>
    <w:rsid w:val="007D4598"/>
    <w:rsid w:val="007D4799"/>
    <w:rsid w:val="007D6788"/>
    <w:rsid w:val="007D7B1A"/>
    <w:rsid w:val="007E0612"/>
    <w:rsid w:val="007E1115"/>
    <w:rsid w:val="007E21B5"/>
    <w:rsid w:val="007E2768"/>
    <w:rsid w:val="007E4AB5"/>
    <w:rsid w:val="007E4DA4"/>
    <w:rsid w:val="007E5EE5"/>
    <w:rsid w:val="007E5FBE"/>
    <w:rsid w:val="007E7223"/>
    <w:rsid w:val="007F02D9"/>
    <w:rsid w:val="007F04BF"/>
    <w:rsid w:val="007F0769"/>
    <w:rsid w:val="007F2958"/>
    <w:rsid w:val="007F323C"/>
    <w:rsid w:val="007F438E"/>
    <w:rsid w:val="007F664C"/>
    <w:rsid w:val="007F6FFA"/>
    <w:rsid w:val="008003A4"/>
    <w:rsid w:val="008017A0"/>
    <w:rsid w:val="00801949"/>
    <w:rsid w:val="00802702"/>
    <w:rsid w:val="00803387"/>
    <w:rsid w:val="0080515C"/>
    <w:rsid w:val="008058E0"/>
    <w:rsid w:val="008058F0"/>
    <w:rsid w:val="00805FB6"/>
    <w:rsid w:val="00806328"/>
    <w:rsid w:val="00807098"/>
    <w:rsid w:val="00807502"/>
    <w:rsid w:val="008103AC"/>
    <w:rsid w:val="00810D6A"/>
    <w:rsid w:val="00811AF9"/>
    <w:rsid w:val="00811BE8"/>
    <w:rsid w:val="00811E1E"/>
    <w:rsid w:val="0081201D"/>
    <w:rsid w:val="008138C5"/>
    <w:rsid w:val="00814C84"/>
    <w:rsid w:val="00816063"/>
    <w:rsid w:val="00816363"/>
    <w:rsid w:val="00816D52"/>
    <w:rsid w:val="0081723F"/>
    <w:rsid w:val="00817468"/>
    <w:rsid w:val="008202B9"/>
    <w:rsid w:val="0082072D"/>
    <w:rsid w:val="00821797"/>
    <w:rsid w:val="00821D31"/>
    <w:rsid w:val="00823B0C"/>
    <w:rsid w:val="008249C8"/>
    <w:rsid w:val="00830B11"/>
    <w:rsid w:val="00832102"/>
    <w:rsid w:val="00832C2C"/>
    <w:rsid w:val="00834369"/>
    <w:rsid w:val="008379BC"/>
    <w:rsid w:val="00837A9C"/>
    <w:rsid w:val="00837BAF"/>
    <w:rsid w:val="00842D55"/>
    <w:rsid w:val="00843E85"/>
    <w:rsid w:val="0084448E"/>
    <w:rsid w:val="008444B1"/>
    <w:rsid w:val="00844A98"/>
    <w:rsid w:val="0084510D"/>
    <w:rsid w:val="00847C3D"/>
    <w:rsid w:val="0085006C"/>
    <w:rsid w:val="008504A1"/>
    <w:rsid w:val="008505C8"/>
    <w:rsid w:val="00852A5E"/>
    <w:rsid w:val="00852BBE"/>
    <w:rsid w:val="00853E28"/>
    <w:rsid w:val="008548EB"/>
    <w:rsid w:val="00855B58"/>
    <w:rsid w:val="008568B3"/>
    <w:rsid w:val="00857889"/>
    <w:rsid w:val="00860253"/>
    <w:rsid w:val="008607E7"/>
    <w:rsid w:val="008610A4"/>
    <w:rsid w:val="00862451"/>
    <w:rsid w:val="0086289F"/>
    <w:rsid w:val="00863606"/>
    <w:rsid w:val="0086383A"/>
    <w:rsid w:val="00863A6D"/>
    <w:rsid w:val="00863FD6"/>
    <w:rsid w:val="00864062"/>
    <w:rsid w:val="00864A22"/>
    <w:rsid w:val="00865A59"/>
    <w:rsid w:val="00865FB4"/>
    <w:rsid w:val="008664F4"/>
    <w:rsid w:val="0086676A"/>
    <w:rsid w:val="00866E09"/>
    <w:rsid w:val="008675B2"/>
    <w:rsid w:val="008675BB"/>
    <w:rsid w:val="00867F37"/>
    <w:rsid w:val="00870027"/>
    <w:rsid w:val="0087035B"/>
    <w:rsid w:val="008718F6"/>
    <w:rsid w:val="008733F9"/>
    <w:rsid w:val="00875CA4"/>
    <w:rsid w:val="008769B1"/>
    <w:rsid w:val="00877FC7"/>
    <w:rsid w:val="0088023A"/>
    <w:rsid w:val="00880673"/>
    <w:rsid w:val="00882452"/>
    <w:rsid w:val="00882F44"/>
    <w:rsid w:val="00883D4E"/>
    <w:rsid w:val="008842C8"/>
    <w:rsid w:val="00884331"/>
    <w:rsid w:val="008847B6"/>
    <w:rsid w:val="00884BBA"/>
    <w:rsid w:val="0088515B"/>
    <w:rsid w:val="00885A28"/>
    <w:rsid w:val="00886DA4"/>
    <w:rsid w:val="0088775D"/>
    <w:rsid w:val="0089051D"/>
    <w:rsid w:val="00892C8E"/>
    <w:rsid w:val="00895C63"/>
    <w:rsid w:val="00895CBD"/>
    <w:rsid w:val="0089638F"/>
    <w:rsid w:val="008A099D"/>
    <w:rsid w:val="008A1BC9"/>
    <w:rsid w:val="008A21AC"/>
    <w:rsid w:val="008A2DF8"/>
    <w:rsid w:val="008A2FFE"/>
    <w:rsid w:val="008A3CA9"/>
    <w:rsid w:val="008A4D1C"/>
    <w:rsid w:val="008A5613"/>
    <w:rsid w:val="008A594E"/>
    <w:rsid w:val="008A5FBA"/>
    <w:rsid w:val="008A7813"/>
    <w:rsid w:val="008A7E89"/>
    <w:rsid w:val="008B0454"/>
    <w:rsid w:val="008B1330"/>
    <w:rsid w:val="008B258F"/>
    <w:rsid w:val="008B2874"/>
    <w:rsid w:val="008B2AE0"/>
    <w:rsid w:val="008B2E92"/>
    <w:rsid w:val="008B3A83"/>
    <w:rsid w:val="008B415E"/>
    <w:rsid w:val="008B5B67"/>
    <w:rsid w:val="008B6242"/>
    <w:rsid w:val="008B674E"/>
    <w:rsid w:val="008B7EDD"/>
    <w:rsid w:val="008C0410"/>
    <w:rsid w:val="008C1BAF"/>
    <w:rsid w:val="008C1DFB"/>
    <w:rsid w:val="008C1EC1"/>
    <w:rsid w:val="008C21C4"/>
    <w:rsid w:val="008C2362"/>
    <w:rsid w:val="008C32E1"/>
    <w:rsid w:val="008C364F"/>
    <w:rsid w:val="008C48D6"/>
    <w:rsid w:val="008C55CA"/>
    <w:rsid w:val="008C5A89"/>
    <w:rsid w:val="008C5FEA"/>
    <w:rsid w:val="008C6616"/>
    <w:rsid w:val="008C6805"/>
    <w:rsid w:val="008D0A27"/>
    <w:rsid w:val="008D10AA"/>
    <w:rsid w:val="008D227B"/>
    <w:rsid w:val="008D3D3C"/>
    <w:rsid w:val="008D3DDD"/>
    <w:rsid w:val="008D3F3D"/>
    <w:rsid w:val="008D4CBB"/>
    <w:rsid w:val="008D4D62"/>
    <w:rsid w:val="008D5448"/>
    <w:rsid w:val="008D54D1"/>
    <w:rsid w:val="008D5818"/>
    <w:rsid w:val="008D66B9"/>
    <w:rsid w:val="008D693F"/>
    <w:rsid w:val="008E1422"/>
    <w:rsid w:val="008E21FA"/>
    <w:rsid w:val="008E4B66"/>
    <w:rsid w:val="008E652E"/>
    <w:rsid w:val="008E6A05"/>
    <w:rsid w:val="008E7647"/>
    <w:rsid w:val="008F0E94"/>
    <w:rsid w:val="008F13C6"/>
    <w:rsid w:val="008F1615"/>
    <w:rsid w:val="008F3913"/>
    <w:rsid w:val="008F3BB0"/>
    <w:rsid w:val="008F3D82"/>
    <w:rsid w:val="008F400C"/>
    <w:rsid w:val="008F43B4"/>
    <w:rsid w:val="008F4724"/>
    <w:rsid w:val="008F644D"/>
    <w:rsid w:val="008F6689"/>
    <w:rsid w:val="008F6BB9"/>
    <w:rsid w:val="008F79AD"/>
    <w:rsid w:val="00901D31"/>
    <w:rsid w:val="00902B12"/>
    <w:rsid w:val="009038C3"/>
    <w:rsid w:val="00903A46"/>
    <w:rsid w:val="00903E4A"/>
    <w:rsid w:val="00904011"/>
    <w:rsid w:val="00906EE2"/>
    <w:rsid w:val="00906FD8"/>
    <w:rsid w:val="00911FF4"/>
    <w:rsid w:val="00912091"/>
    <w:rsid w:val="0091211D"/>
    <w:rsid w:val="00912E99"/>
    <w:rsid w:val="009151C3"/>
    <w:rsid w:val="00916085"/>
    <w:rsid w:val="0091623B"/>
    <w:rsid w:val="009163BC"/>
    <w:rsid w:val="00916D2B"/>
    <w:rsid w:val="00921024"/>
    <w:rsid w:val="0092174F"/>
    <w:rsid w:val="0092324E"/>
    <w:rsid w:val="00923357"/>
    <w:rsid w:val="0092415E"/>
    <w:rsid w:val="00925F6A"/>
    <w:rsid w:val="00926C99"/>
    <w:rsid w:val="00926F56"/>
    <w:rsid w:val="0092708C"/>
    <w:rsid w:val="0092724C"/>
    <w:rsid w:val="009276D0"/>
    <w:rsid w:val="00930551"/>
    <w:rsid w:val="00930F75"/>
    <w:rsid w:val="00930FFC"/>
    <w:rsid w:val="00931DA8"/>
    <w:rsid w:val="009325B9"/>
    <w:rsid w:val="009328EC"/>
    <w:rsid w:val="00932FB4"/>
    <w:rsid w:val="009331C6"/>
    <w:rsid w:val="00934092"/>
    <w:rsid w:val="009341FB"/>
    <w:rsid w:val="009350E2"/>
    <w:rsid w:val="00935C00"/>
    <w:rsid w:val="00937BAD"/>
    <w:rsid w:val="00937E73"/>
    <w:rsid w:val="0094033F"/>
    <w:rsid w:val="00940ADC"/>
    <w:rsid w:val="0094106A"/>
    <w:rsid w:val="009411F2"/>
    <w:rsid w:val="00941B77"/>
    <w:rsid w:val="00942943"/>
    <w:rsid w:val="0094358F"/>
    <w:rsid w:val="00943A2E"/>
    <w:rsid w:val="00943F7C"/>
    <w:rsid w:val="00944190"/>
    <w:rsid w:val="00944683"/>
    <w:rsid w:val="00947B63"/>
    <w:rsid w:val="009500CC"/>
    <w:rsid w:val="0095040D"/>
    <w:rsid w:val="009506F1"/>
    <w:rsid w:val="009509FE"/>
    <w:rsid w:val="00952F4C"/>
    <w:rsid w:val="00953394"/>
    <w:rsid w:val="00953B87"/>
    <w:rsid w:val="009567F7"/>
    <w:rsid w:val="00956EE7"/>
    <w:rsid w:val="0095759E"/>
    <w:rsid w:val="00957EAC"/>
    <w:rsid w:val="009612C2"/>
    <w:rsid w:val="009617B8"/>
    <w:rsid w:val="00962408"/>
    <w:rsid w:val="00965534"/>
    <w:rsid w:val="009658BF"/>
    <w:rsid w:val="00965946"/>
    <w:rsid w:val="00965EF6"/>
    <w:rsid w:val="00966376"/>
    <w:rsid w:val="009664DB"/>
    <w:rsid w:val="00966CEE"/>
    <w:rsid w:val="0096700D"/>
    <w:rsid w:val="0096705D"/>
    <w:rsid w:val="009677C2"/>
    <w:rsid w:val="00970762"/>
    <w:rsid w:val="009708E8"/>
    <w:rsid w:val="00971264"/>
    <w:rsid w:val="00973AC4"/>
    <w:rsid w:val="0097429D"/>
    <w:rsid w:val="00975A6D"/>
    <w:rsid w:val="00976479"/>
    <w:rsid w:val="009766D3"/>
    <w:rsid w:val="00976D80"/>
    <w:rsid w:val="00977C39"/>
    <w:rsid w:val="00981079"/>
    <w:rsid w:val="0098193D"/>
    <w:rsid w:val="00981BAF"/>
    <w:rsid w:val="00982696"/>
    <w:rsid w:val="00983638"/>
    <w:rsid w:val="009847F3"/>
    <w:rsid w:val="00984A15"/>
    <w:rsid w:val="00984C6F"/>
    <w:rsid w:val="00985704"/>
    <w:rsid w:val="0098702E"/>
    <w:rsid w:val="00987FDD"/>
    <w:rsid w:val="00990C32"/>
    <w:rsid w:val="0099176D"/>
    <w:rsid w:val="00992A9B"/>
    <w:rsid w:val="009930FF"/>
    <w:rsid w:val="009939EC"/>
    <w:rsid w:val="00993C99"/>
    <w:rsid w:val="00994529"/>
    <w:rsid w:val="0099552B"/>
    <w:rsid w:val="00995575"/>
    <w:rsid w:val="00996139"/>
    <w:rsid w:val="0099634C"/>
    <w:rsid w:val="009A0517"/>
    <w:rsid w:val="009A0716"/>
    <w:rsid w:val="009A0980"/>
    <w:rsid w:val="009A0AC9"/>
    <w:rsid w:val="009A1907"/>
    <w:rsid w:val="009A2855"/>
    <w:rsid w:val="009A309D"/>
    <w:rsid w:val="009A35C7"/>
    <w:rsid w:val="009A3883"/>
    <w:rsid w:val="009A7CAC"/>
    <w:rsid w:val="009B2C12"/>
    <w:rsid w:val="009B55AA"/>
    <w:rsid w:val="009B5E62"/>
    <w:rsid w:val="009B637C"/>
    <w:rsid w:val="009C0580"/>
    <w:rsid w:val="009C2E91"/>
    <w:rsid w:val="009C2F2A"/>
    <w:rsid w:val="009C3512"/>
    <w:rsid w:val="009C3BCC"/>
    <w:rsid w:val="009C3E18"/>
    <w:rsid w:val="009C5534"/>
    <w:rsid w:val="009C6E18"/>
    <w:rsid w:val="009C7AC3"/>
    <w:rsid w:val="009C7B29"/>
    <w:rsid w:val="009D129E"/>
    <w:rsid w:val="009D173B"/>
    <w:rsid w:val="009D1A57"/>
    <w:rsid w:val="009D249E"/>
    <w:rsid w:val="009D45A6"/>
    <w:rsid w:val="009D54C2"/>
    <w:rsid w:val="009D73A4"/>
    <w:rsid w:val="009D7605"/>
    <w:rsid w:val="009E1961"/>
    <w:rsid w:val="009E2917"/>
    <w:rsid w:val="009E300E"/>
    <w:rsid w:val="009E3238"/>
    <w:rsid w:val="009E6980"/>
    <w:rsid w:val="009E780C"/>
    <w:rsid w:val="009F018D"/>
    <w:rsid w:val="009F13E4"/>
    <w:rsid w:val="009F14AA"/>
    <w:rsid w:val="009F3911"/>
    <w:rsid w:val="009F39CD"/>
    <w:rsid w:val="009F5A72"/>
    <w:rsid w:val="009F5A80"/>
    <w:rsid w:val="009F7AAF"/>
    <w:rsid w:val="009F7DFD"/>
    <w:rsid w:val="00A0080D"/>
    <w:rsid w:val="00A0136D"/>
    <w:rsid w:val="00A01ADE"/>
    <w:rsid w:val="00A01C06"/>
    <w:rsid w:val="00A05592"/>
    <w:rsid w:val="00A07120"/>
    <w:rsid w:val="00A0776B"/>
    <w:rsid w:val="00A077D1"/>
    <w:rsid w:val="00A100B3"/>
    <w:rsid w:val="00A1040A"/>
    <w:rsid w:val="00A10543"/>
    <w:rsid w:val="00A116A2"/>
    <w:rsid w:val="00A11828"/>
    <w:rsid w:val="00A129E0"/>
    <w:rsid w:val="00A12E7B"/>
    <w:rsid w:val="00A13014"/>
    <w:rsid w:val="00A134A9"/>
    <w:rsid w:val="00A13BB9"/>
    <w:rsid w:val="00A142F0"/>
    <w:rsid w:val="00A14B05"/>
    <w:rsid w:val="00A14BF2"/>
    <w:rsid w:val="00A1656D"/>
    <w:rsid w:val="00A17866"/>
    <w:rsid w:val="00A17B67"/>
    <w:rsid w:val="00A226DF"/>
    <w:rsid w:val="00A22C9B"/>
    <w:rsid w:val="00A23DB9"/>
    <w:rsid w:val="00A248DA"/>
    <w:rsid w:val="00A313AB"/>
    <w:rsid w:val="00A318C4"/>
    <w:rsid w:val="00A32539"/>
    <w:rsid w:val="00A34092"/>
    <w:rsid w:val="00A351F2"/>
    <w:rsid w:val="00A3635E"/>
    <w:rsid w:val="00A40A0A"/>
    <w:rsid w:val="00A421BF"/>
    <w:rsid w:val="00A422A1"/>
    <w:rsid w:val="00A43B3D"/>
    <w:rsid w:val="00A44612"/>
    <w:rsid w:val="00A4703D"/>
    <w:rsid w:val="00A475A5"/>
    <w:rsid w:val="00A5213B"/>
    <w:rsid w:val="00A52848"/>
    <w:rsid w:val="00A52BBB"/>
    <w:rsid w:val="00A53182"/>
    <w:rsid w:val="00A53637"/>
    <w:rsid w:val="00A54A02"/>
    <w:rsid w:val="00A5602E"/>
    <w:rsid w:val="00A5630B"/>
    <w:rsid w:val="00A57B79"/>
    <w:rsid w:val="00A57C94"/>
    <w:rsid w:val="00A6218A"/>
    <w:rsid w:val="00A63454"/>
    <w:rsid w:val="00A640C4"/>
    <w:rsid w:val="00A654DF"/>
    <w:rsid w:val="00A66086"/>
    <w:rsid w:val="00A6643E"/>
    <w:rsid w:val="00A66822"/>
    <w:rsid w:val="00A673C2"/>
    <w:rsid w:val="00A70F04"/>
    <w:rsid w:val="00A7327D"/>
    <w:rsid w:val="00A7383D"/>
    <w:rsid w:val="00A7407B"/>
    <w:rsid w:val="00A743C8"/>
    <w:rsid w:val="00A751E1"/>
    <w:rsid w:val="00A82719"/>
    <w:rsid w:val="00A827DC"/>
    <w:rsid w:val="00A8364D"/>
    <w:rsid w:val="00A83754"/>
    <w:rsid w:val="00A83E81"/>
    <w:rsid w:val="00A84586"/>
    <w:rsid w:val="00A86D8A"/>
    <w:rsid w:val="00A8795C"/>
    <w:rsid w:val="00A902A1"/>
    <w:rsid w:val="00A902C2"/>
    <w:rsid w:val="00A903B1"/>
    <w:rsid w:val="00A90A7E"/>
    <w:rsid w:val="00A90E05"/>
    <w:rsid w:val="00A92143"/>
    <w:rsid w:val="00A926B1"/>
    <w:rsid w:val="00A94115"/>
    <w:rsid w:val="00A94171"/>
    <w:rsid w:val="00A949DB"/>
    <w:rsid w:val="00A96CC0"/>
    <w:rsid w:val="00A97D1F"/>
    <w:rsid w:val="00AA042A"/>
    <w:rsid w:val="00AA33D0"/>
    <w:rsid w:val="00AA5016"/>
    <w:rsid w:val="00AA55A5"/>
    <w:rsid w:val="00AA69C3"/>
    <w:rsid w:val="00AA727E"/>
    <w:rsid w:val="00AB0FFB"/>
    <w:rsid w:val="00AB189A"/>
    <w:rsid w:val="00AB4F12"/>
    <w:rsid w:val="00AB6608"/>
    <w:rsid w:val="00AB7A88"/>
    <w:rsid w:val="00AC0619"/>
    <w:rsid w:val="00AC0A2E"/>
    <w:rsid w:val="00AC22C6"/>
    <w:rsid w:val="00AC26CC"/>
    <w:rsid w:val="00AC285C"/>
    <w:rsid w:val="00AC2C50"/>
    <w:rsid w:val="00AC3367"/>
    <w:rsid w:val="00AC3BAB"/>
    <w:rsid w:val="00AC40E0"/>
    <w:rsid w:val="00AC575C"/>
    <w:rsid w:val="00AC728B"/>
    <w:rsid w:val="00AC7339"/>
    <w:rsid w:val="00AC7DD2"/>
    <w:rsid w:val="00AD1181"/>
    <w:rsid w:val="00AD5CF9"/>
    <w:rsid w:val="00AD641C"/>
    <w:rsid w:val="00AD771B"/>
    <w:rsid w:val="00AE068B"/>
    <w:rsid w:val="00AE2C67"/>
    <w:rsid w:val="00AE419E"/>
    <w:rsid w:val="00AE4C94"/>
    <w:rsid w:val="00AE4E8F"/>
    <w:rsid w:val="00AE576D"/>
    <w:rsid w:val="00AE5919"/>
    <w:rsid w:val="00AF107B"/>
    <w:rsid w:val="00AF2F57"/>
    <w:rsid w:val="00AF66DB"/>
    <w:rsid w:val="00B00FFC"/>
    <w:rsid w:val="00B035EC"/>
    <w:rsid w:val="00B03713"/>
    <w:rsid w:val="00B03C01"/>
    <w:rsid w:val="00B03C8C"/>
    <w:rsid w:val="00B0536C"/>
    <w:rsid w:val="00B0564D"/>
    <w:rsid w:val="00B06893"/>
    <w:rsid w:val="00B07162"/>
    <w:rsid w:val="00B07508"/>
    <w:rsid w:val="00B07D88"/>
    <w:rsid w:val="00B10493"/>
    <w:rsid w:val="00B10568"/>
    <w:rsid w:val="00B10592"/>
    <w:rsid w:val="00B10694"/>
    <w:rsid w:val="00B12B16"/>
    <w:rsid w:val="00B1327B"/>
    <w:rsid w:val="00B13AB5"/>
    <w:rsid w:val="00B14461"/>
    <w:rsid w:val="00B148F5"/>
    <w:rsid w:val="00B15B6F"/>
    <w:rsid w:val="00B16AC3"/>
    <w:rsid w:val="00B172A7"/>
    <w:rsid w:val="00B17859"/>
    <w:rsid w:val="00B20C9E"/>
    <w:rsid w:val="00B218D4"/>
    <w:rsid w:val="00B22F9F"/>
    <w:rsid w:val="00B23337"/>
    <w:rsid w:val="00B242B4"/>
    <w:rsid w:val="00B24806"/>
    <w:rsid w:val="00B26598"/>
    <w:rsid w:val="00B26DF6"/>
    <w:rsid w:val="00B27D66"/>
    <w:rsid w:val="00B31C58"/>
    <w:rsid w:val="00B31C90"/>
    <w:rsid w:val="00B3284A"/>
    <w:rsid w:val="00B3345A"/>
    <w:rsid w:val="00B35205"/>
    <w:rsid w:val="00B36C48"/>
    <w:rsid w:val="00B40840"/>
    <w:rsid w:val="00B40C6E"/>
    <w:rsid w:val="00B40D61"/>
    <w:rsid w:val="00B41328"/>
    <w:rsid w:val="00B4356A"/>
    <w:rsid w:val="00B44C51"/>
    <w:rsid w:val="00B513A5"/>
    <w:rsid w:val="00B516E5"/>
    <w:rsid w:val="00B5197B"/>
    <w:rsid w:val="00B51DC5"/>
    <w:rsid w:val="00B52629"/>
    <w:rsid w:val="00B52BF5"/>
    <w:rsid w:val="00B52CE5"/>
    <w:rsid w:val="00B548A1"/>
    <w:rsid w:val="00B54B36"/>
    <w:rsid w:val="00B56B96"/>
    <w:rsid w:val="00B631B6"/>
    <w:rsid w:val="00B64462"/>
    <w:rsid w:val="00B648D3"/>
    <w:rsid w:val="00B64C0D"/>
    <w:rsid w:val="00B66262"/>
    <w:rsid w:val="00B673B0"/>
    <w:rsid w:val="00B70349"/>
    <w:rsid w:val="00B704A2"/>
    <w:rsid w:val="00B71825"/>
    <w:rsid w:val="00B71C4B"/>
    <w:rsid w:val="00B71E29"/>
    <w:rsid w:val="00B77F3A"/>
    <w:rsid w:val="00B80C4F"/>
    <w:rsid w:val="00B8123D"/>
    <w:rsid w:val="00B818DA"/>
    <w:rsid w:val="00B83DA6"/>
    <w:rsid w:val="00B853CC"/>
    <w:rsid w:val="00B85EC3"/>
    <w:rsid w:val="00B86465"/>
    <w:rsid w:val="00B86468"/>
    <w:rsid w:val="00B86817"/>
    <w:rsid w:val="00B87A87"/>
    <w:rsid w:val="00B90B25"/>
    <w:rsid w:val="00B91082"/>
    <w:rsid w:val="00B920C8"/>
    <w:rsid w:val="00B92712"/>
    <w:rsid w:val="00B92B68"/>
    <w:rsid w:val="00B9317C"/>
    <w:rsid w:val="00B946BB"/>
    <w:rsid w:val="00B94DF7"/>
    <w:rsid w:val="00B96AE6"/>
    <w:rsid w:val="00B970E1"/>
    <w:rsid w:val="00B97191"/>
    <w:rsid w:val="00B97740"/>
    <w:rsid w:val="00BA5E6E"/>
    <w:rsid w:val="00BB3031"/>
    <w:rsid w:val="00BB3189"/>
    <w:rsid w:val="00BB3E8A"/>
    <w:rsid w:val="00BB4096"/>
    <w:rsid w:val="00BB6124"/>
    <w:rsid w:val="00BB6288"/>
    <w:rsid w:val="00BB65AB"/>
    <w:rsid w:val="00BB7F36"/>
    <w:rsid w:val="00BC005B"/>
    <w:rsid w:val="00BC0741"/>
    <w:rsid w:val="00BC0F57"/>
    <w:rsid w:val="00BC1A6E"/>
    <w:rsid w:val="00BC298D"/>
    <w:rsid w:val="00BC34E7"/>
    <w:rsid w:val="00BC374D"/>
    <w:rsid w:val="00BC4413"/>
    <w:rsid w:val="00BC4991"/>
    <w:rsid w:val="00BC4FB1"/>
    <w:rsid w:val="00BC5D2A"/>
    <w:rsid w:val="00BC70B1"/>
    <w:rsid w:val="00BC7353"/>
    <w:rsid w:val="00BD006D"/>
    <w:rsid w:val="00BD0CE0"/>
    <w:rsid w:val="00BD0DC6"/>
    <w:rsid w:val="00BD0E54"/>
    <w:rsid w:val="00BD16D9"/>
    <w:rsid w:val="00BD18E9"/>
    <w:rsid w:val="00BD4354"/>
    <w:rsid w:val="00BD62D2"/>
    <w:rsid w:val="00BD65B1"/>
    <w:rsid w:val="00BD6BCA"/>
    <w:rsid w:val="00BD7C77"/>
    <w:rsid w:val="00BE07DE"/>
    <w:rsid w:val="00BE131F"/>
    <w:rsid w:val="00BE2627"/>
    <w:rsid w:val="00BE2812"/>
    <w:rsid w:val="00BE31CE"/>
    <w:rsid w:val="00BE4CA9"/>
    <w:rsid w:val="00BE728C"/>
    <w:rsid w:val="00BE7FB6"/>
    <w:rsid w:val="00BF0276"/>
    <w:rsid w:val="00BF0383"/>
    <w:rsid w:val="00BF066F"/>
    <w:rsid w:val="00BF1A9A"/>
    <w:rsid w:val="00BF258B"/>
    <w:rsid w:val="00BF29FA"/>
    <w:rsid w:val="00BF3820"/>
    <w:rsid w:val="00C0278A"/>
    <w:rsid w:val="00C0371C"/>
    <w:rsid w:val="00C047E2"/>
    <w:rsid w:val="00C051A9"/>
    <w:rsid w:val="00C06A95"/>
    <w:rsid w:val="00C06BE8"/>
    <w:rsid w:val="00C07356"/>
    <w:rsid w:val="00C100A3"/>
    <w:rsid w:val="00C1112B"/>
    <w:rsid w:val="00C11891"/>
    <w:rsid w:val="00C11957"/>
    <w:rsid w:val="00C1412B"/>
    <w:rsid w:val="00C16692"/>
    <w:rsid w:val="00C16856"/>
    <w:rsid w:val="00C20DB3"/>
    <w:rsid w:val="00C220F1"/>
    <w:rsid w:val="00C2261A"/>
    <w:rsid w:val="00C22A32"/>
    <w:rsid w:val="00C23D94"/>
    <w:rsid w:val="00C24DA9"/>
    <w:rsid w:val="00C25004"/>
    <w:rsid w:val="00C25269"/>
    <w:rsid w:val="00C25EB9"/>
    <w:rsid w:val="00C272FB"/>
    <w:rsid w:val="00C32E17"/>
    <w:rsid w:val="00C3427E"/>
    <w:rsid w:val="00C346CB"/>
    <w:rsid w:val="00C34DBA"/>
    <w:rsid w:val="00C3548A"/>
    <w:rsid w:val="00C35821"/>
    <w:rsid w:val="00C35B71"/>
    <w:rsid w:val="00C37B1B"/>
    <w:rsid w:val="00C42CCE"/>
    <w:rsid w:val="00C42FBF"/>
    <w:rsid w:val="00C443F6"/>
    <w:rsid w:val="00C4494A"/>
    <w:rsid w:val="00C44AD0"/>
    <w:rsid w:val="00C44AEA"/>
    <w:rsid w:val="00C44F2B"/>
    <w:rsid w:val="00C451C0"/>
    <w:rsid w:val="00C45413"/>
    <w:rsid w:val="00C46442"/>
    <w:rsid w:val="00C4764A"/>
    <w:rsid w:val="00C50220"/>
    <w:rsid w:val="00C51BE0"/>
    <w:rsid w:val="00C52AD8"/>
    <w:rsid w:val="00C539D8"/>
    <w:rsid w:val="00C53FAD"/>
    <w:rsid w:val="00C54E9E"/>
    <w:rsid w:val="00C56231"/>
    <w:rsid w:val="00C5667A"/>
    <w:rsid w:val="00C5684A"/>
    <w:rsid w:val="00C618CD"/>
    <w:rsid w:val="00C61A59"/>
    <w:rsid w:val="00C630A2"/>
    <w:rsid w:val="00C6339D"/>
    <w:rsid w:val="00C64F6B"/>
    <w:rsid w:val="00C65210"/>
    <w:rsid w:val="00C6559E"/>
    <w:rsid w:val="00C67996"/>
    <w:rsid w:val="00C701AE"/>
    <w:rsid w:val="00C70C9D"/>
    <w:rsid w:val="00C71228"/>
    <w:rsid w:val="00C71381"/>
    <w:rsid w:val="00C72735"/>
    <w:rsid w:val="00C72FD6"/>
    <w:rsid w:val="00C733A0"/>
    <w:rsid w:val="00C75A27"/>
    <w:rsid w:val="00C77480"/>
    <w:rsid w:val="00C80E49"/>
    <w:rsid w:val="00C8168F"/>
    <w:rsid w:val="00C81F55"/>
    <w:rsid w:val="00C826F3"/>
    <w:rsid w:val="00C86978"/>
    <w:rsid w:val="00C87C27"/>
    <w:rsid w:val="00C902D4"/>
    <w:rsid w:val="00C90A31"/>
    <w:rsid w:val="00C90CF1"/>
    <w:rsid w:val="00C92192"/>
    <w:rsid w:val="00C922FA"/>
    <w:rsid w:val="00C93018"/>
    <w:rsid w:val="00C930F3"/>
    <w:rsid w:val="00C93B26"/>
    <w:rsid w:val="00C93D10"/>
    <w:rsid w:val="00C94735"/>
    <w:rsid w:val="00C95938"/>
    <w:rsid w:val="00C96F12"/>
    <w:rsid w:val="00C97075"/>
    <w:rsid w:val="00C97F0F"/>
    <w:rsid w:val="00CA00F6"/>
    <w:rsid w:val="00CA0379"/>
    <w:rsid w:val="00CA0AAD"/>
    <w:rsid w:val="00CA1D2D"/>
    <w:rsid w:val="00CA21F8"/>
    <w:rsid w:val="00CA3332"/>
    <w:rsid w:val="00CA4CDE"/>
    <w:rsid w:val="00CA64FD"/>
    <w:rsid w:val="00CA66DE"/>
    <w:rsid w:val="00CA6865"/>
    <w:rsid w:val="00CA7BB3"/>
    <w:rsid w:val="00CA7FBF"/>
    <w:rsid w:val="00CB0074"/>
    <w:rsid w:val="00CB05B1"/>
    <w:rsid w:val="00CB1356"/>
    <w:rsid w:val="00CB16B9"/>
    <w:rsid w:val="00CB2B24"/>
    <w:rsid w:val="00CB37BE"/>
    <w:rsid w:val="00CB3F7E"/>
    <w:rsid w:val="00CB4BF5"/>
    <w:rsid w:val="00CB4DAA"/>
    <w:rsid w:val="00CB61AD"/>
    <w:rsid w:val="00CC2110"/>
    <w:rsid w:val="00CC3828"/>
    <w:rsid w:val="00CC5B2B"/>
    <w:rsid w:val="00CC5C73"/>
    <w:rsid w:val="00CC69D9"/>
    <w:rsid w:val="00CC6C52"/>
    <w:rsid w:val="00CC7FA3"/>
    <w:rsid w:val="00CD02BA"/>
    <w:rsid w:val="00CD289D"/>
    <w:rsid w:val="00CD3597"/>
    <w:rsid w:val="00CD38E5"/>
    <w:rsid w:val="00CD39C8"/>
    <w:rsid w:val="00CD547F"/>
    <w:rsid w:val="00CD5563"/>
    <w:rsid w:val="00CD620E"/>
    <w:rsid w:val="00CD6239"/>
    <w:rsid w:val="00CD6C63"/>
    <w:rsid w:val="00CD7858"/>
    <w:rsid w:val="00CE0839"/>
    <w:rsid w:val="00CE0D78"/>
    <w:rsid w:val="00CE1951"/>
    <w:rsid w:val="00CE1FF7"/>
    <w:rsid w:val="00CE38E5"/>
    <w:rsid w:val="00CE3B19"/>
    <w:rsid w:val="00CE5219"/>
    <w:rsid w:val="00CE61D9"/>
    <w:rsid w:val="00CE72D0"/>
    <w:rsid w:val="00CE7F61"/>
    <w:rsid w:val="00CF072A"/>
    <w:rsid w:val="00CF28CB"/>
    <w:rsid w:val="00CF2EB7"/>
    <w:rsid w:val="00CF31D4"/>
    <w:rsid w:val="00CF41DD"/>
    <w:rsid w:val="00CF455C"/>
    <w:rsid w:val="00CF4C28"/>
    <w:rsid w:val="00CF5581"/>
    <w:rsid w:val="00CF5F20"/>
    <w:rsid w:val="00CF6FCA"/>
    <w:rsid w:val="00CF70B0"/>
    <w:rsid w:val="00CF7840"/>
    <w:rsid w:val="00CF7D83"/>
    <w:rsid w:val="00D00C1B"/>
    <w:rsid w:val="00D01348"/>
    <w:rsid w:val="00D01A33"/>
    <w:rsid w:val="00D023C8"/>
    <w:rsid w:val="00D0324B"/>
    <w:rsid w:val="00D03815"/>
    <w:rsid w:val="00D03DF4"/>
    <w:rsid w:val="00D05445"/>
    <w:rsid w:val="00D05897"/>
    <w:rsid w:val="00D06F6B"/>
    <w:rsid w:val="00D06F75"/>
    <w:rsid w:val="00D104A0"/>
    <w:rsid w:val="00D10759"/>
    <w:rsid w:val="00D10F0A"/>
    <w:rsid w:val="00D11663"/>
    <w:rsid w:val="00D11CE5"/>
    <w:rsid w:val="00D158BE"/>
    <w:rsid w:val="00D1743B"/>
    <w:rsid w:val="00D17DF1"/>
    <w:rsid w:val="00D208E7"/>
    <w:rsid w:val="00D22796"/>
    <w:rsid w:val="00D22C16"/>
    <w:rsid w:val="00D2370B"/>
    <w:rsid w:val="00D2623C"/>
    <w:rsid w:val="00D2798A"/>
    <w:rsid w:val="00D308DA"/>
    <w:rsid w:val="00D30CA3"/>
    <w:rsid w:val="00D31BE3"/>
    <w:rsid w:val="00D32184"/>
    <w:rsid w:val="00D329AD"/>
    <w:rsid w:val="00D34137"/>
    <w:rsid w:val="00D3454B"/>
    <w:rsid w:val="00D34B2A"/>
    <w:rsid w:val="00D355B5"/>
    <w:rsid w:val="00D356D4"/>
    <w:rsid w:val="00D4050D"/>
    <w:rsid w:val="00D408D7"/>
    <w:rsid w:val="00D43640"/>
    <w:rsid w:val="00D4449F"/>
    <w:rsid w:val="00D46EF1"/>
    <w:rsid w:val="00D46FA1"/>
    <w:rsid w:val="00D47ACC"/>
    <w:rsid w:val="00D50C3E"/>
    <w:rsid w:val="00D53154"/>
    <w:rsid w:val="00D53DB8"/>
    <w:rsid w:val="00D546A8"/>
    <w:rsid w:val="00D56E59"/>
    <w:rsid w:val="00D57E22"/>
    <w:rsid w:val="00D60F88"/>
    <w:rsid w:val="00D61F71"/>
    <w:rsid w:val="00D62C75"/>
    <w:rsid w:val="00D6458F"/>
    <w:rsid w:val="00D64AE3"/>
    <w:rsid w:val="00D6526B"/>
    <w:rsid w:val="00D654DA"/>
    <w:rsid w:val="00D65F92"/>
    <w:rsid w:val="00D66DAE"/>
    <w:rsid w:val="00D67148"/>
    <w:rsid w:val="00D70815"/>
    <w:rsid w:val="00D70928"/>
    <w:rsid w:val="00D711FE"/>
    <w:rsid w:val="00D71852"/>
    <w:rsid w:val="00D7275D"/>
    <w:rsid w:val="00D73BDA"/>
    <w:rsid w:val="00D74ECC"/>
    <w:rsid w:val="00D761FB"/>
    <w:rsid w:val="00D76DC3"/>
    <w:rsid w:val="00D777D7"/>
    <w:rsid w:val="00D866CF"/>
    <w:rsid w:val="00D870A9"/>
    <w:rsid w:val="00D877B6"/>
    <w:rsid w:val="00D8790E"/>
    <w:rsid w:val="00D87BDC"/>
    <w:rsid w:val="00D87CEF"/>
    <w:rsid w:val="00D9415E"/>
    <w:rsid w:val="00D94BB3"/>
    <w:rsid w:val="00D95B7E"/>
    <w:rsid w:val="00D97922"/>
    <w:rsid w:val="00D9797A"/>
    <w:rsid w:val="00DA1071"/>
    <w:rsid w:val="00DA11E0"/>
    <w:rsid w:val="00DA12F4"/>
    <w:rsid w:val="00DA56D1"/>
    <w:rsid w:val="00DA6048"/>
    <w:rsid w:val="00DA7374"/>
    <w:rsid w:val="00DB1BA5"/>
    <w:rsid w:val="00DB25D9"/>
    <w:rsid w:val="00DB3FED"/>
    <w:rsid w:val="00DB435B"/>
    <w:rsid w:val="00DB4CEB"/>
    <w:rsid w:val="00DB4D33"/>
    <w:rsid w:val="00DB4FD8"/>
    <w:rsid w:val="00DB5B3B"/>
    <w:rsid w:val="00DB616A"/>
    <w:rsid w:val="00DB659F"/>
    <w:rsid w:val="00DB7107"/>
    <w:rsid w:val="00DC11A6"/>
    <w:rsid w:val="00DC1A41"/>
    <w:rsid w:val="00DC2CD5"/>
    <w:rsid w:val="00DC52E2"/>
    <w:rsid w:val="00DC5A2A"/>
    <w:rsid w:val="00DC635F"/>
    <w:rsid w:val="00DC684C"/>
    <w:rsid w:val="00DC6E40"/>
    <w:rsid w:val="00DC7B19"/>
    <w:rsid w:val="00DD0501"/>
    <w:rsid w:val="00DD0530"/>
    <w:rsid w:val="00DD0A0C"/>
    <w:rsid w:val="00DD1108"/>
    <w:rsid w:val="00DD3EFB"/>
    <w:rsid w:val="00DD41E5"/>
    <w:rsid w:val="00DD4365"/>
    <w:rsid w:val="00DD546E"/>
    <w:rsid w:val="00DE04B3"/>
    <w:rsid w:val="00DE050B"/>
    <w:rsid w:val="00DE0DE1"/>
    <w:rsid w:val="00DE163A"/>
    <w:rsid w:val="00DE1868"/>
    <w:rsid w:val="00DE1AB0"/>
    <w:rsid w:val="00DE1AE1"/>
    <w:rsid w:val="00DE1B72"/>
    <w:rsid w:val="00DE2397"/>
    <w:rsid w:val="00DE361A"/>
    <w:rsid w:val="00DE3F22"/>
    <w:rsid w:val="00DE4A20"/>
    <w:rsid w:val="00DE58A6"/>
    <w:rsid w:val="00DF0B99"/>
    <w:rsid w:val="00DF1D91"/>
    <w:rsid w:val="00DF25B5"/>
    <w:rsid w:val="00DF32A5"/>
    <w:rsid w:val="00DF3751"/>
    <w:rsid w:val="00DF456A"/>
    <w:rsid w:val="00DF4D8C"/>
    <w:rsid w:val="00DF50F5"/>
    <w:rsid w:val="00DF53B0"/>
    <w:rsid w:val="00DF55C7"/>
    <w:rsid w:val="00DF6781"/>
    <w:rsid w:val="00DF6D45"/>
    <w:rsid w:val="00E0075D"/>
    <w:rsid w:val="00E01D16"/>
    <w:rsid w:val="00E02E4D"/>
    <w:rsid w:val="00E0362D"/>
    <w:rsid w:val="00E04894"/>
    <w:rsid w:val="00E05E8E"/>
    <w:rsid w:val="00E06061"/>
    <w:rsid w:val="00E06117"/>
    <w:rsid w:val="00E07296"/>
    <w:rsid w:val="00E07D06"/>
    <w:rsid w:val="00E07D7A"/>
    <w:rsid w:val="00E11B2C"/>
    <w:rsid w:val="00E128D0"/>
    <w:rsid w:val="00E13161"/>
    <w:rsid w:val="00E13234"/>
    <w:rsid w:val="00E13E0C"/>
    <w:rsid w:val="00E14857"/>
    <w:rsid w:val="00E17EC2"/>
    <w:rsid w:val="00E20295"/>
    <w:rsid w:val="00E20B57"/>
    <w:rsid w:val="00E21745"/>
    <w:rsid w:val="00E21F7B"/>
    <w:rsid w:val="00E25552"/>
    <w:rsid w:val="00E25D92"/>
    <w:rsid w:val="00E25E13"/>
    <w:rsid w:val="00E25E19"/>
    <w:rsid w:val="00E27D43"/>
    <w:rsid w:val="00E313E1"/>
    <w:rsid w:val="00E316F7"/>
    <w:rsid w:val="00E32039"/>
    <w:rsid w:val="00E335B5"/>
    <w:rsid w:val="00E3483F"/>
    <w:rsid w:val="00E360E6"/>
    <w:rsid w:val="00E36256"/>
    <w:rsid w:val="00E40E2E"/>
    <w:rsid w:val="00E41B1E"/>
    <w:rsid w:val="00E431D5"/>
    <w:rsid w:val="00E43246"/>
    <w:rsid w:val="00E4389B"/>
    <w:rsid w:val="00E43A27"/>
    <w:rsid w:val="00E44BE3"/>
    <w:rsid w:val="00E45766"/>
    <w:rsid w:val="00E45C0C"/>
    <w:rsid w:val="00E46809"/>
    <w:rsid w:val="00E476DD"/>
    <w:rsid w:val="00E47C54"/>
    <w:rsid w:val="00E47C65"/>
    <w:rsid w:val="00E47E8F"/>
    <w:rsid w:val="00E51298"/>
    <w:rsid w:val="00E52749"/>
    <w:rsid w:val="00E52CFB"/>
    <w:rsid w:val="00E5396F"/>
    <w:rsid w:val="00E53FD9"/>
    <w:rsid w:val="00E54972"/>
    <w:rsid w:val="00E55696"/>
    <w:rsid w:val="00E5752E"/>
    <w:rsid w:val="00E57D1C"/>
    <w:rsid w:val="00E57E92"/>
    <w:rsid w:val="00E60252"/>
    <w:rsid w:val="00E6124D"/>
    <w:rsid w:val="00E61E98"/>
    <w:rsid w:val="00E622FA"/>
    <w:rsid w:val="00E62B15"/>
    <w:rsid w:val="00E63C81"/>
    <w:rsid w:val="00E67853"/>
    <w:rsid w:val="00E67C49"/>
    <w:rsid w:val="00E67EAB"/>
    <w:rsid w:val="00E70A62"/>
    <w:rsid w:val="00E7107F"/>
    <w:rsid w:val="00E7181F"/>
    <w:rsid w:val="00E71E34"/>
    <w:rsid w:val="00E7219D"/>
    <w:rsid w:val="00E725EA"/>
    <w:rsid w:val="00E732CD"/>
    <w:rsid w:val="00E737C7"/>
    <w:rsid w:val="00E73E6A"/>
    <w:rsid w:val="00E7525E"/>
    <w:rsid w:val="00E75379"/>
    <w:rsid w:val="00E769FA"/>
    <w:rsid w:val="00E771EC"/>
    <w:rsid w:val="00E80367"/>
    <w:rsid w:val="00E80704"/>
    <w:rsid w:val="00E8080A"/>
    <w:rsid w:val="00E81544"/>
    <w:rsid w:val="00E83484"/>
    <w:rsid w:val="00E84B09"/>
    <w:rsid w:val="00E85825"/>
    <w:rsid w:val="00E86203"/>
    <w:rsid w:val="00E86C10"/>
    <w:rsid w:val="00E87492"/>
    <w:rsid w:val="00E876D7"/>
    <w:rsid w:val="00E90EAD"/>
    <w:rsid w:val="00E92480"/>
    <w:rsid w:val="00E92866"/>
    <w:rsid w:val="00E92BCD"/>
    <w:rsid w:val="00E93343"/>
    <w:rsid w:val="00E93997"/>
    <w:rsid w:val="00E93C55"/>
    <w:rsid w:val="00E95D03"/>
    <w:rsid w:val="00E95DCD"/>
    <w:rsid w:val="00E9661C"/>
    <w:rsid w:val="00E975B9"/>
    <w:rsid w:val="00EA013F"/>
    <w:rsid w:val="00EA0863"/>
    <w:rsid w:val="00EA1F68"/>
    <w:rsid w:val="00EA2280"/>
    <w:rsid w:val="00EA2F14"/>
    <w:rsid w:val="00EA31AA"/>
    <w:rsid w:val="00EA3A5D"/>
    <w:rsid w:val="00EA40A1"/>
    <w:rsid w:val="00EA576D"/>
    <w:rsid w:val="00EA688D"/>
    <w:rsid w:val="00EA6D61"/>
    <w:rsid w:val="00EA7228"/>
    <w:rsid w:val="00EA78DF"/>
    <w:rsid w:val="00EB0B50"/>
    <w:rsid w:val="00EB0BFA"/>
    <w:rsid w:val="00EB1343"/>
    <w:rsid w:val="00EB1E98"/>
    <w:rsid w:val="00EB2D13"/>
    <w:rsid w:val="00EB3DE6"/>
    <w:rsid w:val="00EB42C8"/>
    <w:rsid w:val="00EB4349"/>
    <w:rsid w:val="00EB4B05"/>
    <w:rsid w:val="00EB548B"/>
    <w:rsid w:val="00EB597F"/>
    <w:rsid w:val="00EB5C32"/>
    <w:rsid w:val="00EB5E0A"/>
    <w:rsid w:val="00EB60B2"/>
    <w:rsid w:val="00EB6C37"/>
    <w:rsid w:val="00EB6E39"/>
    <w:rsid w:val="00EB7482"/>
    <w:rsid w:val="00EB76FF"/>
    <w:rsid w:val="00EB7E67"/>
    <w:rsid w:val="00EC0CB2"/>
    <w:rsid w:val="00EC12E6"/>
    <w:rsid w:val="00EC1CE8"/>
    <w:rsid w:val="00EC3273"/>
    <w:rsid w:val="00EC57F9"/>
    <w:rsid w:val="00EC5E77"/>
    <w:rsid w:val="00EC6F50"/>
    <w:rsid w:val="00EC7066"/>
    <w:rsid w:val="00ED049A"/>
    <w:rsid w:val="00ED05E6"/>
    <w:rsid w:val="00ED0633"/>
    <w:rsid w:val="00ED0EA2"/>
    <w:rsid w:val="00ED17FD"/>
    <w:rsid w:val="00ED1B2D"/>
    <w:rsid w:val="00ED1BFE"/>
    <w:rsid w:val="00ED1F01"/>
    <w:rsid w:val="00ED334F"/>
    <w:rsid w:val="00ED45AA"/>
    <w:rsid w:val="00ED6B11"/>
    <w:rsid w:val="00ED7405"/>
    <w:rsid w:val="00EE07BD"/>
    <w:rsid w:val="00EE13E1"/>
    <w:rsid w:val="00EE1EEF"/>
    <w:rsid w:val="00EE3897"/>
    <w:rsid w:val="00EF02D6"/>
    <w:rsid w:val="00EF090A"/>
    <w:rsid w:val="00EF1547"/>
    <w:rsid w:val="00EF1EE9"/>
    <w:rsid w:val="00EF2FF1"/>
    <w:rsid w:val="00EF3AA6"/>
    <w:rsid w:val="00EF3D88"/>
    <w:rsid w:val="00EF4141"/>
    <w:rsid w:val="00EF44AD"/>
    <w:rsid w:val="00EF4654"/>
    <w:rsid w:val="00EF55D0"/>
    <w:rsid w:val="00F0055E"/>
    <w:rsid w:val="00F01A5E"/>
    <w:rsid w:val="00F050CE"/>
    <w:rsid w:val="00F0613D"/>
    <w:rsid w:val="00F127A0"/>
    <w:rsid w:val="00F12DB9"/>
    <w:rsid w:val="00F14788"/>
    <w:rsid w:val="00F14BA9"/>
    <w:rsid w:val="00F15031"/>
    <w:rsid w:val="00F16DFB"/>
    <w:rsid w:val="00F1793F"/>
    <w:rsid w:val="00F17EF1"/>
    <w:rsid w:val="00F20120"/>
    <w:rsid w:val="00F21220"/>
    <w:rsid w:val="00F222A5"/>
    <w:rsid w:val="00F22B47"/>
    <w:rsid w:val="00F239B5"/>
    <w:rsid w:val="00F24C1C"/>
    <w:rsid w:val="00F25492"/>
    <w:rsid w:val="00F2613E"/>
    <w:rsid w:val="00F26CB9"/>
    <w:rsid w:val="00F26D8C"/>
    <w:rsid w:val="00F2735F"/>
    <w:rsid w:val="00F27A40"/>
    <w:rsid w:val="00F30874"/>
    <w:rsid w:val="00F30D4B"/>
    <w:rsid w:val="00F30ED0"/>
    <w:rsid w:val="00F3154D"/>
    <w:rsid w:val="00F32720"/>
    <w:rsid w:val="00F32EA9"/>
    <w:rsid w:val="00F33B24"/>
    <w:rsid w:val="00F343E4"/>
    <w:rsid w:val="00F35715"/>
    <w:rsid w:val="00F365C3"/>
    <w:rsid w:val="00F376BA"/>
    <w:rsid w:val="00F3776A"/>
    <w:rsid w:val="00F403C4"/>
    <w:rsid w:val="00F40997"/>
    <w:rsid w:val="00F40A37"/>
    <w:rsid w:val="00F40DD3"/>
    <w:rsid w:val="00F41621"/>
    <w:rsid w:val="00F41C44"/>
    <w:rsid w:val="00F41D5F"/>
    <w:rsid w:val="00F42437"/>
    <w:rsid w:val="00F42893"/>
    <w:rsid w:val="00F42C59"/>
    <w:rsid w:val="00F42F95"/>
    <w:rsid w:val="00F43E4B"/>
    <w:rsid w:val="00F4655E"/>
    <w:rsid w:val="00F46AA4"/>
    <w:rsid w:val="00F46F3D"/>
    <w:rsid w:val="00F50790"/>
    <w:rsid w:val="00F50D38"/>
    <w:rsid w:val="00F51E97"/>
    <w:rsid w:val="00F55740"/>
    <w:rsid w:val="00F56EB7"/>
    <w:rsid w:val="00F578DE"/>
    <w:rsid w:val="00F603B5"/>
    <w:rsid w:val="00F616E8"/>
    <w:rsid w:val="00F61D7E"/>
    <w:rsid w:val="00F63DB9"/>
    <w:rsid w:val="00F653C6"/>
    <w:rsid w:val="00F66F5D"/>
    <w:rsid w:val="00F6711D"/>
    <w:rsid w:val="00F701A1"/>
    <w:rsid w:val="00F70BC6"/>
    <w:rsid w:val="00F71276"/>
    <w:rsid w:val="00F713D6"/>
    <w:rsid w:val="00F7267B"/>
    <w:rsid w:val="00F727EF"/>
    <w:rsid w:val="00F72BD1"/>
    <w:rsid w:val="00F73390"/>
    <w:rsid w:val="00F73C02"/>
    <w:rsid w:val="00F75494"/>
    <w:rsid w:val="00F75804"/>
    <w:rsid w:val="00F76931"/>
    <w:rsid w:val="00F77CCD"/>
    <w:rsid w:val="00F80198"/>
    <w:rsid w:val="00F80F2C"/>
    <w:rsid w:val="00F83190"/>
    <w:rsid w:val="00F8350B"/>
    <w:rsid w:val="00F83C94"/>
    <w:rsid w:val="00F83E88"/>
    <w:rsid w:val="00F83EF6"/>
    <w:rsid w:val="00F8401B"/>
    <w:rsid w:val="00F840DA"/>
    <w:rsid w:val="00F8415D"/>
    <w:rsid w:val="00F84307"/>
    <w:rsid w:val="00F847F5"/>
    <w:rsid w:val="00F9043F"/>
    <w:rsid w:val="00F9180B"/>
    <w:rsid w:val="00F91D4D"/>
    <w:rsid w:val="00F922FC"/>
    <w:rsid w:val="00F92950"/>
    <w:rsid w:val="00F92D39"/>
    <w:rsid w:val="00F93932"/>
    <w:rsid w:val="00F93A2D"/>
    <w:rsid w:val="00F93AEE"/>
    <w:rsid w:val="00F96121"/>
    <w:rsid w:val="00F973DF"/>
    <w:rsid w:val="00F97C6D"/>
    <w:rsid w:val="00FA0783"/>
    <w:rsid w:val="00FA21A5"/>
    <w:rsid w:val="00FA2542"/>
    <w:rsid w:val="00FA2FB6"/>
    <w:rsid w:val="00FA3773"/>
    <w:rsid w:val="00FA593E"/>
    <w:rsid w:val="00FB033D"/>
    <w:rsid w:val="00FB1C83"/>
    <w:rsid w:val="00FB6B67"/>
    <w:rsid w:val="00FC06DB"/>
    <w:rsid w:val="00FC14BA"/>
    <w:rsid w:val="00FC1B96"/>
    <w:rsid w:val="00FC50A9"/>
    <w:rsid w:val="00FD1073"/>
    <w:rsid w:val="00FD3312"/>
    <w:rsid w:val="00FD3785"/>
    <w:rsid w:val="00FD4009"/>
    <w:rsid w:val="00FD4A62"/>
    <w:rsid w:val="00FD4CCD"/>
    <w:rsid w:val="00FD63C9"/>
    <w:rsid w:val="00FD7649"/>
    <w:rsid w:val="00FE164A"/>
    <w:rsid w:val="00FE20A3"/>
    <w:rsid w:val="00FE243F"/>
    <w:rsid w:val="00FE2BB4"/>
    <w:rsid w:val="00FE37CF"/>
    <w:rsid w:val="00FE3DD5"/>
    <w:rsid w:val="00FE3E42"/>
    <w:rsid w:val="00FE3F2C"/>
    <w:rsid w:val="00FF0AB7"/>
    <w:rsid w:val="00FF13C2"/>
    <w:rsid w:val="00FF1ACE"/>
    <w:rsid w:val="00FF1CD0"/>
    <w:rsid w:val="00FF39ED"/>
    <w:rsid w:val="00FF409C"/>
    <w:rsid w:val="00FF46A3"/>
    <w:rsid w:val="00FF4787"/>
    <w:rsid w:val="00FF5BD4"/>
    <w:rsid w:val="00FF60F1"/>
    <w:rsid w:val="00FF6CCA"/>
    <w:rsid w:val="01FB0F02"/>
    <w:rsid w:val="0264726A"/>
    <w:rsid w:val="02E337F7"/>
    <w:rsid w:val="03005E77"/>
    <w:rsid w:val="05750C56"/>
    <w:rsid w:val="06CA253D"/>
    <w:rsid w:val="074E7BCE"/>
    <w:rsid w:val="07DA627C"/>
    <w:rsid w:val="0A1B4CB7"/>
    <w:rsid w:val="0BBD33BC"/>
    <w:rsid w:val="0C8B2759"/>
    <w:rsid w:val="0CBF0B9E"/>
    <w:rsid w:val="0CE2526B"/>
    <w:rsid w:val="0D465CA4"/>
    <w:rsid w:val="0E0E7C07"/>
    <w:rsid w:val="0E7B0FCE"/>
    <w:rsid w:val="0FED487E"/>
    <w:rsid w:val="10D935B6"/>
    <w:rsid w:val="16E80C16"/>
    <w:rsid w:val="176E49BB"/>
    <w:rsid w:val="179E678C"/>
    <w:rsid w:val="189B3680"/>
    <w:rsid w:val="18AD4BFF"/>
    <w:rsid w:val="19896E9A"/>
    <w:rsid w:val="19F83C45"/>
    <w:rsid w:val="19FA594B"/>
    <w:rsid w:val="1BE41BC3"/>
    <w:rsid w:val="1D9C2511"/>
    <w:rsid w:val="1DE44A10"/>
    <w:rsid w:val="1E8F3340"/>
    <w:rsid w:val="1FDA4FE9"/>
    <w:rsid w:val="21BB65C8"/>
    <w:rsid w:val="241B6022"/>
    <w:rsid w:val="245022DC"/>
    <w:rsid w:val="24BD358B"/>
    <w:rsid w:val="24E0090C"/>
    <w:rsid w:val="2551197C"/>
    <w:rsid w:val="26C71F4E"/>
    <w:rsid w:val="26F95DE2"/>
    <w:rsid w:val="27A73719"/>
    <w:rsid w:val="286F1EA0"/>
    <w:rsid w:val="28846158"/>
    <w:rsid w:val="28FB0BB1"/>
    <w:rsid w:val="29897A35"/>
    <w:rsid w:val="2CA450CE"/>
    <w:rsid w:val="2D051173"/>
    <w:rsid w:val="2D75641D"/>
    <w:rsid w:val="2E6D4CBD"/>
    <w:rsid w:val="2EE55A3B"/>
    <w:rsid w:val="2EE96E9D"/>
    <w:rsid w:val="2F4E2E5C"/>
    <w:rsid w:val="2F84370C"/>
    <w:rsid w:val="2FD848B8"/>
    <w:rsid w:val="31B84E2C"/>
    <w:rsid w:val="324350B9"/>
    <w:rsid w:val="34C3224B"/>
    <w:rsid w:val="3570341F"/>
    <w:rsid w:val="363362A4"/>
    <w:rsid w:val="368B37F2"/>
    <w:rsid w:val="37266F8E"/>
    <w:rsid w:val="37D33C75"/>
    <w:rsid w:val="392448A2"/>
    <w:rsid w:val="398C17A1"/>
    <w:rsid w:val="39DD0B8C"/>
    <w:rsid w:val="3A7970A4"/>
    <w:rsid w:val="3AAC3D6F"/>
    <w:rsid w:val="3B1315BC"/>
    <w:rsid w:val="3BD115FA"/>
    <w:rsid w:val="3C2D1070"/>
    <w:rsid w:val="3CCE4AC6"/>
    <w:rsid w:val="3D3F4511"/>
    <w:rsid w:val="3D452602"/>
    <w:rsid w:val="3E4539BB"/>
    <w:rsid w:val="3E695159"/>
    <w:rsid w:val="3F955555"/>
    <w:rsid w:val="40462E0E"/>
    <w:rsid w:val="42492EE3"/>
    <w:rsid w:val="4275143C"/>
    <w:rsid w:val="42766CC6"/>
    <w:rsid w:val="42A578B5"/>
    <w:rsid w:val="442B7E5F"/>
    <w:rsid w:val="443B3D36"/>
    <w:rsid w:val="44A00052"/>
    <w:rsid w:val="44FA2E9F"/>
    <w:rsid w:val="45CC59C0"/>
    <w:rsid w:val="470D65F5"/>
    <w:rsid w:val="47471FA4"/>
    <w:rsid w:val="488820B1"/>
    <w:rsid w:val="4A65690E"/>
    <w:rsid w:val="4B082AD3"/>
    <w:rsid w:val="4B73741D"/>
    <w:rsid w:val="4B756F8C"/>
    <w:rsid w:val="4DD9654B"/>
    <w:rsid w:val="4DEE6FE0"/>
    <w:rsid w:val="4E83748D"/>
    <w:rsid w:val="4E922C59"/>
    <w:rsid w:val="4EF513D1"/>
    <w:rsid w:val="5010149C"/>
    <w:rsid w:val="505C3BE7"/>
    <w:rsid w:val="52374C77"/>
    <w:rsid w:val="55232F42"/>
    <w:rsid w:val="566876B0"/>
    <w:rsid w:val="577E5426"/>
    <w:rsid w:val="586F7365"/>
    <w:rsid w:val="59741FBC"/>
    <w:rsid w:val="59DC61E6"/>
    <w:rsid w:val="5ACC4EA1"/>
    <w:rsid w:val="5B35FA5D"/>
    <w:rsid w:val="5E9D6249"/>
    <w:rsid w:val="5E9FA5D9"/>
    <w:rsid w:val="5F3C1E8F"/>
    <w:rsid w:val="5FB540F1"/>
    <w:rsid w:val="61131245"/>
    <w:rsid w:val="63AC63C4"/>
    <w:rsid w:val="641A7A3C"/>
    <w:rsid w:val="65950EC4"/>
    <w:rsid w:val="672036C9"/>
    <w:rsid w:val="68777541"/>
    <w:rsid w:val="698274C7"/>
    <w:rsid w:val="6A0A32B1"/>
    <w:rsid w:val="6A1348B6"/>
    <w:rsid w:val="6A403425"/>
    <w:rsid w:val="6AE82D1C"/>
    <w:rsid w:val="6D8603FC"/>
    <w:rsid w:val="6E2709E8"/>
    <w:rsid w:val="6E4A686E"/>
    <w:rsid w:val="6FDFDC0A"/>
    <w:rsid w:val="71B82794"/>
    <w:rsid w:val="71C07405"/>
    <w:rsid w:val="71CBBA1B"/>
    <w:rsid w:val="721F148D"/>
    <w:rsid w:val="72B25695"/>
    <w:rsid w:val="752F2E44"/>
    <w:rsid w:val="75A31721"/>
    <w:rsid w:val="76C0240B"/>
    <w:rsid w:val="777C72FE"/>
    <w:rsid w:val="77A46CDC"/>
    <w:rsid w:val="77B94D93"/>
    <w:rsid w:val="77FB4B82"/>
    <w:rsid w:val="791715E5"/>
    <w:rsid w:val="793E6B13"/>
    <w:rsid w:val="7AF74774"/>
    <w:rsid w:val="7B72DFE1"/>
    <w:rsid w:val="7BE025DA"/>
    <w:rsid w:val="7BF10398"/>
    <w:rsid w:val="7BFB793B"/>
    <w:rsid w:val="7C6E4EC1"/>
    <w:rsid w:val="7D8A7404"/>
    <w:rsid w:val="7DAA09B0"/>
    <w:rsid w:val="7DF768D5"/>
    <w:rsid w:val="7EE66CD4"/>
    <w:rsid w:val="7EFF3B67"/>
    <w:rsid w:val="7F5C30F0"/>
    <w:rsid w:val="7F767BD7"/>
    <w:rsid w:val="916F2908"/>
    <w:rsid w:val="BEB708EE"/>
    <w:rsid w:val="E6A346E6"/>
    <w:rsid w:val="EEC51BEC"/>
    <w:rsid w:val="EF39B718"/>
    <w:rsid w:val="F3DC6638"/>
    <w:rsid w:val="F6FF1394"/>
    <w:rsid w:val="F76DA2FA"/>
    <w:rsid w:val="F791ABE0"/>
    <w:rsid w:val="F9FE60CF"/>
    <w:rsid w:val="FAFF24D2"/>
    <w:rsid w:val="FBCE72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9"/>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Arial" w:hAnsi="Arial" w:eastAsia="黑体"/>
      <w:b/>
      <w:kern w:val="0"/>
      <w:sz w:val="32"/>
      <w:szCs w:val="32"/>
    </w:rPr>
  </w:style>
  <w:style w:type="paragraph" w:styleId="5">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表格文字"/>
    <w:qFormat/>
    <w:uiPriority w:val="0"/>
    <w:pPr>
      <w:widowControl w:val="0"/>
      <w:adjustRightInd w:val="0"/>
      <w:snapToGrid w:val="0"/>
      <w:spacing w:before="120" w:after="120" w:line="276" w:lineRule="auto"/>
      <w:jc w:val="center"/>
    </w:pPr>
    <w:rPr>
      <w:rFonts w:ascii="Arial" w:hAnsi="Arial" w:eastAsia="宋体" w:cs="Arial"/>
      <w:bCs/>
      <w:spacing w:val="20"/>
      <w:kern w:val="2"/>
      <w:sz w:val="21"/>
      <w:szCs w:val="24"/>
      <w:lang w:val="en-US" w:eastAsia="zh-CN" w:bidi="ar-SA"/>
    </w:rPr>
  </w:style>
  <w:style w:type="paragraph" w:styleId="6">
    <w:name w:val="annotation text"/>
    <w:basedOn w:val="1"/>
    <w:link w:val="23"/>
    <w:semiHidden/>
    <w:qFormat/>
    <w:uiPriority w:val="99"/>
    <w:pPr>
      <w:jc w:val="left"/>
    </w:pPr>
    <w:rPr>
      <w:kern w:val="0"/>
      <w:sz w:val="20"/>
      <w:szCs w:val="20"/>
    </w:rPr>
  </w:style>
  <w:style w:type="paragraph" w:styleId="7">
    <w:name w:val="Body Text"/>
    <w:basedOn w:val="1"/>
    <w:link w:val="22"/>
    <w:qFormat/>
    <w:uiPriority w:val="0"/>
    <w:pPr>
      <w:spacing w:after="120"/>
    </w:pPr>
  </w:style>
  <w:style w:type="paragraph" w:styleId="8">
    <w:name w:val="Body Text Indent"/>
    <w:basedOn w:val="1"/>
    <w:link w:val="24"/>
    <w:qFormat/>
    <w:uiPriority w:val="0"/>
    <w:pPr>
      <w:spacing w:after="120"/>
      <w:ind w:left="420" w:leftChars="200"/>
    </w:pPr>
  </w:style>
  <w:style w:type="paragraph" w:styleId="9">
    <w:name w:val="toc 3"/>
    <w:basedOn w:val="1"/>
    <w:next w:val="1"/>
    <w:unhideWhenUsed/>
    <w:qFormat/>
    <w:uiPriority w:val="39"/>
    <w:pPr>
      <w:widowControl/>
      <w:spacing w:after="100" w:line="259" w:lineRule="auto"/>
      <w:ind w:left="440"/>
      <w:jc w:val="left"/>
    </w:pPr>
    <w:rPr>
      <w:rFonts w:ascii="等线" w:hAnsi="等线" w:eastAsia="等线"/>
      <w:kern w:val="0"/>
      <w:sz w:val="22"/>
      <w:szCs w:val="22"/>
    </w:rPr>
  </w:style>
  <w:style w:type="paragraph" w:styleId="10">
    <w:name w:val="Plain Text"/>
    <w:basedOn w:val="1"/>
    <w:link w:val="25"/>
    <w:qFormat/>
    <w:uiPriority w:val="99"/>
    <w:pPr>
      <w:adjustRightInd w:val="0"/>
      <w:spacing w:line="312" w:lineRule="atLeast"/>
      <w:textAlignment w:val="baseline"/>
    </w:pPr>
    <w:rPr>
      <w:rFonts w:ascii="宋体" w:hAnsi="Courier New"/>
      <w:kern w:val="0"/>
      <w:szCs w:val="21"/>
    </w:rPr>
  </w:style>
  <w:style w:type="paragraph" w:styleId="11">
    <w:name w:val="footer"/>
    <w:basedOn w:val="1"/>
    <w:link w:val="26"/>
    <w:qFormat/>
    <w:uiPriority w:val="99"/>
    <w:pPr>
      <w:tabs>
        <w:tab w:val="center" w:pos="4153"/>
        <w:tab w:val="right" w:pos="8306"/>
      </w:tabs>
      <w:snapToGrid w:val="0"/>
      <w:jc w:val="left"/>
    </w:pPr>
    <w:rPr>
      <w:sz w:val="18"/>
      <w:szCs w:val="18"/>
    </w:rPr>
  </w:style>
  <w:style w:type="paragraph" w:styleId="12">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pPr>
      <w:tabs>
        <w:tab w:val="right" w:leader="dot" w:pos="8398"/>
      </w:tabs>
      <w:spacing w:before="120" w:after="120"/>
      <w:ind w:firstLine="240" w:firstLineChars="100"/>
      <w:jc w:val="left"/>
    </w:pPr>
    <w:rPr>
      <w:rFonts w:ascii="宋体" w:hAnsi="宋体"/>
      <w:b/>
      <w:bCs/>
      <w:caps/>
      <w:sz w:val="24"/>
    </w:rPr>
  </w:style>
  <w:style w:type="paragraph" w:styleId="14">
    <w:name w:val="toc 2"/>
    <w:basedOn w:val="1"/>
    <w:next w:val="1"/>
    <w:qFormat/>
    <w:uiPriority w:val="39"/>
    <w:pPr>
      <w:ind w:left="420" w:leftChars="200"/>
    </w:pPr>
  </w:style>
  <w:style w:type="paragraph" w:styleId="15">
    <w:name w:val="Normal (Web)"/>
    <w:basedOn w:val="1"/>
    <w:qFormat/>
    <w:uiPriority w:val="0"/>
    <w:rPr>
      <w:sz w:val="24"/>
    </w:rPr>
  </w:style>
  <w:style w:type="paragraph" w:styleId="16">
    <w:name w:val="annotation subject"/>
    <w:basedOn w:val="6"/>
    <w:next w:val="6"/>
    <w:link w:val="28"/>
    <w:qFormat/>
    <w:uiPriority w:val="0"/>
    <w:rPr>
      <w:b/>
      <w:bCs/>
      <w:kern w:val="2"/>
      <w:sz w:val="21"/>
      <w:szCs w:val="24"/>
    </w:rPr>
  </w:style>
  <w:style w:type="table" w:styleId="18">
    <w:name w:val="Table Grid"/>
    <w:basedOn w:val="17"/>
    <w:qFormat/>
    <w:uiPriority w:val="37"/>
    <w:rPr>
      <w:rFonts w:ascii="等线" w:hAnsi="等线" w:eastAsia="Malgun Gothic"/>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Hyperlink"/>
    <w:unhideWhenUsed/>
    <w:qFormat/>
    <w:uiPriority w:val="99"/>
    <w:rPr>
      <w:color w:val="0563C1"/>
      <w:u w:val="single"/>
    </w:rPr>
  </w:style>
  <w:style w:type="character" w:styleId="21">
    <w:name w:val="annotation reference"/>
    <w:qFormat/>
    <w:uiPriority w:val="0"/>
    <w:rPr>
      <w:sz w:val="21"/>
      <w:szCs w:val="21"/>
    </w:rPr>
  </w:style>
  <w:style w:type="character" w:customStyle="1" w:styleId="22">
    <w:name w:val="正文文本 字符"/>
    <w:link w:val="7"/>
    <w:qFormat/>
    <w:locked/>
    <w:uiPriority w:val="0"/>
    <w:rPr>
      <w:rFonts w:eastAsia="宋体"/>
      <w:kern w:val="2"/>
      <w:sz w:val="21"/>
      <w:szCs w:val="24"/>
      <w:lang w:val="en-US" w:eastAsia="zh-CN" w:bidi="ar-SA"/>
    </w:rPr>
  </w:style>
  <w:style w:type="character" w:customStyle="1" w:styleId="23">
    <w:name w:val="批注文字 字符"/>
    <w:link w:val="6"/>
    <w:semiHidden/>
    <w:qFormat/>
    <w:uiPriority w:val="99"/>
  </w:style>
  <w:style w:type="character" w:customStyle="1" w:styleId="24">
    <w:name w:val="正文文本缩进 字符"/>
    <w:link w:val="8"/>
    <w:qFormat/>
    <w:uiPriority w:val="0"/>
    <w:rPr>
      <w:kern w:val="2"/>
      <w:sz w:val="21"/>
      <w:szCs w:val="24"/>
    </w:rPr>
  </w:style>
  <w:style w:type="character" w:customStyle="1" w:styleId="25">
    <w:name w:val="纯文本 字符"/>
    <w:link w:val="10"/>
    <w:qFormat/>
    <w:locked/>
    <w:uiPriority w:val="0"/>
    <w:rPr>
      <w:rFonts w:ascii="宋体" w:hAnsi="Courier New" w:eastAsia="宋体"/>
      <w:sz w:val="21"/>
      <w:szCs w:val="21"/>
      <w:lang w:val="en-US" w:eastAsia="zh-CN" w:bidi="ar-SA"/>
    </w:rPr>
  </w:style>
  <w:style w:type="character" w:customStyle="1" w:styleId="26">
    <w:name w:val="页脚 字符"/>
    <w:link w:val="11"/>
    <w:qFormat/>
    <w:locked/>
    <w:uiPriority w:val="99"/>
    <w:rPr>
      <w:rFonts w:eastAsia="宋体"/>
      <w:kern w:val="2"/>
      <w:sz w:val="18"/>
      <w:szCs w:val="18"/>
      <w:lang w:val="en-US" w:eastAsia="zh-CN" w:bidi="ar-SA"/>
    </w:rPr>
  </w:style>
  <w:style w:type="character" w:customStyle="1" w:styleId="27">
    <w:name w:val="页眉 字符"/>
    <w:link w:val="12"/>
    <w:qFormat/>
    <w:locked/>
    <w:uiPriority w:val="0"/>
    <w:rPr>
      <w:rFonts w:eastAsia="宋体"/>
      <w:kern w:val="2"/>
      <w:sz w:val="18"/>
      <w:szCs w:val="18"/>
      <w:lang w:val="en-US" w:eastAsia="zh-CN" w:bidi="ar-SA"/>
    </w:rPr>
  </w:style>
  <w:style w:type="character" w:customStyle="1" w:styleId="28">
    <w:name w:val="批注主题 字符"/>
    <w:link w:val="16"/>
    <w:qFormat/>
    <w:uiPriority w:val="0"/>
    <w:rPr>
      <w:b/>
      <w:bCs/>
      <w:kern w:val="2"/>
      <w:sz w:val="21"/>
      <w:szCs w:val="24"/>
    </w:rPr>
  </w:style>
  <w:style w:type="character" w:customStyle="1" w:styleId="29">
    <w:name w:val="15"/>
    <w:qFormat/>
    <w:uiPriority w:val="0"/>
    <w:rPr>
      <w:rFonts w:hint="default" w:ascii="Calibri" w:hAnsi="Calibri" w:cs="Calibri"/>
    </w:rPr>
  </w:style>
  <w:style w:type="character" w:customStyle="1" w:styleId="30">
    <w:name w:val="16"/>
    <w:qFormat/>
    <w:uiPriority w:val="0"/>
    <w:rPr>
      <w:rFonts w:hint="default" w:ascii="Arial" w:hAnsi="Arial" w:eastAsia="黑体" w:cs="Arial"/>
      <w:b/>
      <w:kern w:val="2"/>
      <w:sz w:val="32"/>
      <w:szCs w:val="32"/>
    </w:rPr>
  </w:style>
  <w:style w:type="character" w:customStyle="1" w:styleId="31">
    <w:name w:val="10"/>
    <w:qFormat/>
    <w:uiPriority w:val="0"/>
    <w:rPr>
      <w:rFonts w:hint="default" w:ascii="Calibri" w:hAnsi="Calibri" w:cs="Calibri"/>
    </w:rPr>
  </w:style>
  <w:style w:type="paragraph" w:customStyle="1" w:styleId="32">
    <w:name w:val="List Paragraph1"/>
    <w:basedOn w:val="1"/>
    <w:qFormat/>
    <w:uiPriority w:val="99"/>
    <w:pPr>
      <w:ind w:firstLine="420" w:firstLineChars="200"/>
    </w:pPr>
  </w:style>
  <w:style w:type="paragraph" w:customStyle="1" w:styleId="33">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4">
    <w:name w:val="MSG_EN_FONT_STYLE_NAME_TEMPLATE_ROLE_NUMBER MSG_EN_FONT_STYLE_NAME_BY_ROLE_TEXT 2"/>
    <w:basedOn w:val="1"/>
    <w:qFormat/>
    <w:uiPriority w:val="99"/>
    <w:pPr>
      <w:shd w:val="clear" w:color="auto" w:fill="FFFFFF"/>
      <w:spacing w:line="518" w:lineRule="exact"/>
      <w:jc w:val="distribute"/>
    </w:pPr>
    <w:rPr>
      <w:rFonts w:ascii="PMingLiU" w:hAnsi="PMingLiU" w:eastAsia="PMingLiU" w:cs="PMingLiU"/>
      <w:spacing w:val="20"/>
      <w:sz w:val="30"/>
      <w:szCs w:val="30"/>
    </w:rPr>
  </w:style>
  <w:style w:type="character" w:customStyle="1" w:styleId="35">
    <w:name w:val="纯文本 字符1"/>
    <w:semiHidden/>
    <w:qFormat/>
    <w:uiPriority w:val="99"/>
    <w:rPr>
      <w:rFonts w:ascii="宋体" w:hAnsi="Courier New" w:eastAsia="宋体" w:cs="Courier New"/>
      <w:szCs w:val="21"/>
    </w:rPr>
  </w:style>
  <w:style w:type="paragraph" w:customStyle="1" w:styleId="36">
    <w:name w:val="列表段落1"/>
    <w:basedOn w:val="1"/>
    <w:qFormat/>
    <w:uiPriority w:val="0"/>
    <w:pPr>
      <w:ind w:firstLine="420" w:firstLineChars="200"/>
    </w:pPr>
  </w:style>
  <w:style w:type="paragraph" w:styleId="37">
    <w:name w:val="List Paragraph"/>
    <w:basedOn w:val="1"/>
    <w:link w:val="38"/>
    <w:qFormat/>
    <w:uiPriority w:val="26"/>
    <w:pPr>
      <w:widowControl/>
      <w:ind w:firstLine="420"/>
    </w:pPr>
    <w:rPr>
      <w:rFonts w:ascii="等线" w:hAnsi="等线" w:eastAsia="Malgun Gothic"/>
      <w:kern w:val="0"/>
      <w:szCs w:val="21"/>
    </w:rPr>
  </w:style>
  <w:style w:type="character" w:customStyle="1" w:styleId="38">
    <w:name w:val="列表段落 字符"/>
    <w:link w:val="37"/>
    <w:qFormat/>
    <w:uiPriority w:val="26"/>
    <w:rPr>
      <w:rFonts w:ascii="等线" w:hAnsi="等线" w:eastAsia="Malgun Gothic"/>
      <w:sz w:val="21"/>
      <w:szCs w:val="21"/>
    </w:rPr>
  </w:style>
  <w:style w:type="character" w:customStyle="1" w:styleId="39">
    <w:name w:val="标题 1 字符"/>
    <w:link w:val="3"/>
    <w:qFormat/>
    <w:uiPriority w:val="0"/>
    <w:rPr>
      <w:b/>
      <w:bCs/>
      <w:kern w:val="44"/>
      <w:sz w:val="44"/>
      <w:szCs w:val="44"/>
    </w:rPr>
  </w:style>
  <w:style w:type="paragraph" w:customStyle="1" w:styleId="40">
    <w:name w:val="TOC Heading"/>
    <w:basedOn w:val="3"/>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3EC6DA-0DF0-420E-BE2D-97A7021A827B}">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3727</Words>
  <Characters>21244</Characters>
  <Lines>177</Lines>
  <Paragraphs>49</Paragraphs>
  <TotalTime>62</TotalTime>
  <ScaleCrop>false</ScaleCrop>
  <LinksUpToDate>false</LinksUpToDate>
  <CharactersWithSpaces>24922</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2021-11-02T03:47:00Z</dcterms:created>
  <dc:creator>DELL</dc:creator>
  <cp:lastModifiedBy>Administrator</cp:lastModifiedBy>
  <cp:lastPrinted>2021-08-18T02:03:00Z</cp:lastPrinted>
  <dcterms:modified xsi:type="dcterms:W3CDTF">2021-11-03T09:28:05Z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y fmtid="{D5CDD505-2E9C-101B-9397-08002B2CF9AE}" pid="3" name="ICV">
    <vt:lpwstr>32283D3B6C774441A3B79F0BF8965A15</vt:lpwstr>
  </property>
</Properties>
</file>